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08F84" w14:textId="7BABE740" w:rsidR="00774673" w:rsidRPr="00D30540" w:rsidRDefault="002E54F7" w:rsidP="00CD2AE6">
      <w:pPr>
        <w:spacing w:after="240"/>
        <w:ind w:left="-57"/>
        <w:rPr>
          <w:rFonts w:ascii="Mark Offc Pro Medium" w:hAnsi="Mark Offc Pro Medium" w:cstheme="majorHAnsi"/>
          <w:b/>
          <w:sz w:val="24"/>
          <w:szCs w:val="24"/>
        </w:rPr>
        <w:sectPr w:rsidR="00774673" w:rsidRPr="00D30540" w:rsidSect="00F403E9">
          <w:headerReference w:type="default" r:id="rId7"/>
          <w:footerReference w:type="default" r:id="rId8"/>
          <w:headerReference w:type="first" r:id="rId9"/>
          <w:footerReference w:type="first" r:id="rId10"/>
          <w:type w:val="continuous"/>
          <w:pgSz w:w="11906" w:h="16838" w:code="9"/>
          <w:pgMar w:top="2410" w:right="964" w:bottom="1418" w:left="1418" w:header="709" w:footer="624" w:gutter="0"/>
          <w:cols w:space="720"/>
          <w:titlePg/>
          <w:docGrid w:linePitch="360"/>
        </w:sectPr>
      </w:pPr>
      <w:r w:rsidRPr="00095793">
        <w:rPr>
          <w:rFonts w:ascii="Mark Offc Pro Medium" w:hAnsi="Mark Offc Pro Medium" w:cstheme="majorHAnsi"/>
          <w:bCs/>
          <w:noProof/>
          <w:sz w:val="16"/>
          <w:szCs w:val="16"/>
        </w:rPr>
        <w:drawing>
          <wp:anchor distT="0" distB="0" distL="114300" distR="114300" simplePos="0" relativeHeight="251652608" behindDoc="0" locked="0" layoutInCell="1" allowOverlap="1" wp14:anchorId="4E77907D" wp14:editId="50B555EF">
            <wp:simplePos x="0" y="0"/>
            <wp:positionH relativeFrom="margin">
              <wp:posOffset>3173095</wp:posOffset>
            </wp:positionH>
            <wp:positionV relativeFrom="paragraph">
              <wp:posOffset>377190</wp:posOffset>
            </wp:positionV>
            <wp:extent cx="2768600" cy="1949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68600" cy="1949450"/>
                    </a:xfrm>
                    <a:prstGeom prst="rect">
                      <a:avLst/>
                    </a:prstGeom>
                  </pic:spPr>
                </pic:pic>
              </a:graphicData>
            </a:graphic>
            <wp14:sizeRelH relativeFrom="page">
              <wp14:pctWidth>0</wp14:pctWidth>
            </wp14:sizeRelH>
            <wp14:sizeRelV relativeFrom="page">
              <wp14:pctHeight>0</wp14:pctHeight>
            </wp14:sizeRelV>
          </wp:anchor>
        </w:drawing>
      </w:r>
      <w:r w:rsidR="009D4A88" w:rsidRPr="00D30540">
        <w:rPr>
          <w:rFonts w:ascii="Mark Offc Pro Medium" w:hAnsi="Mark Offc Pro Medium" w:cstheme="majorHAnsi"/>
          <w:b/>
          <w:sz w:val="24"/>
          <w:szCs w:val="24"/>
        </w:rPr>
        <w:t>Aktuelle Situation</w:t>
      </w:r>
    </w:p>
    <w:p w14:paraId="5D47FD52" w14:textId="52D976B5" w:rsidR="00C4218C" w:rsidRDefault="004A66A4" w:rsidP="00095793">
      <w:pPr>
        <w:spacing w:line="185" w:lineRule="exact"/>
        <w:ind w:left="-283"/>
        <w:rPr>
          <w:rFonts w:ascii="Mark Offc Pro Medium" w:hAnsi="Mark Offc Pro Medium" w:cstheme="majorHAnsi"/>
          <w:bCs/>
          <w:sz w:val="16"/>
          <w:szCs w:val="16"/>
        </w:rPr>
      </w:pPr>
      <w:r w:rsidRPr="00095793">
        <w:rPr>
          <w:rFonts w:ascii="Mark Offc Pro Medium" w:hAnsi="Mark Offc Pro Medium" w:cstheme="majorHAnsi"/>
          <w:bCs/>
          <w:noProof/>
          <w:sz w:val="16"/>
          <w:szCs w:val="16"/>
        </w:rPr>
        <w:drawing>
          <wp:anchor distT="0" distB="0" distL="114300" distR="114300" simplePos="0" relativeHeight="251774976" behindDoc="0" locked="0" layoutInCell="1" allowOverlap="1" wp14:anchorId="07971595" wp14:editId="0CD378DD">
            <wp:simplePos x="0" y="0"/>
            <wp:positionH relativeFrom="column">
              <wp:posOffset>2993222</wp:posOffset>
            </wp:positionH>
            <wp:positionV relativeFrom="paragraph">
              <wp:posOffset>13922</wp:posOffset>
            </wp:positionV>
            <wp:extent cx="2838091" cy="2027208"/>
            <wp:effectExtent l="19050" t="19050" r="19685" b="1143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3530" cy="2031093"/>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036E79" w:rsidRPr="00095793">
        <w:rPr>
          <w:rFonts w:ascii="Mark Offc Pro Medium" w:hAnsi="Mark Offc Pro Medium" w:cstheme="majorHAnsi"/>
          <w:bCs/>
          <w:noProof/>
          <w:sz w:val="16"/>
          <w:szCs w:val="16"/>
        </w:rPr>
        <w:drawing>
          <wp:anchor distT="0" distB="125730" distL="114300" distR="114300" simplePos="0" relativeHeight="251647488" behindDoc="0" locked="0" layoutInCell="1" allowOverlap="1" wp14:anchorId="178ADEBE" wp14:editId="6D0C5836">
            <wp:simplePos x="0" y="0"/>
            <wp:positionH relativeFrom="margin">
              <wp:posOffset>3176905</wp:posOffset>
            </wp:positionH>
            <wp:positionV relativeFrom="paragraph">
              <wp:posOffset>21590</wp:posOffset>
            </wp:positionV>
            <wp:extent cx="2762250" cy="2014855"/>
            <wp:effectExtent l="0" t="0" r="6350" b="0"/>
            <wp:wrapTight wrapText="bothSides">
              <wp:wrapPolygon edited="0">
                <wp:start x="0" y="0"/>
                <wp:lineTo x="0" y="21239"/>
                <wp:lineTo x="21451" y="21239"/>
                <wp:lineTo x="21451"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alphaModFix amt="0"/>
                      <a:extLst>
                        <a:ext uri="{28A0092B-C50C-407E-A947-70E740481C1C}">
                          <a14:useLocalDpi xmlns:a14="http://schemas.microsoft.com/office/drawing/2010/main" val="0"/>
                        </a:ext>
                      </a:extLst>
                    </a:blip>
                    <a:stretch>
                      <a:fillRect/>
                    </a:stretch>
                  </pic:blipFill>
                  <pic:spPr>
                    <a:xfrm>
                      <a:off x="0" y="0"/>
                      <a:ext cx="2762250" cy="2014855"/>
                    </a:xfrm>
                    <a:prstGeom prst="rect">
                      <a:avLst/>
                    </a:prstGeom>
                    <a:solidFill>
                      <a:schemeClr val="bg1"/>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095793" w:rsidRPr="00095793">
        <w:rPr>
          <w:rFonts w:ascii="Mark Offc Pro Medium" w:hAnsi="Mark Offc Pro Medium" w:cstheme="majorHAnsi"/>
          <w:bCs/>
          <w:sz w:val="16"/>
          <w:szCs w:val="16"/>
        </w:rPr>
        <w:t>Wie von den meisten Analysten erwartet, senkte die Ungarische Zentralbank (MNB) im Rahmen ihrer turnusmäßigen Sitzung Ende Juli ihren Leitzins um 0,15 Prozentpunkte auf nun 0,6 %. Zeitgleich beschloss sie, das Programm für den Kauf von Staatsanleihen wiede</w:t>
      </w:r>
      <w:r w:rsidR="002E54F7">
        <w:rPr>
          <w:rFonts w:ascii="Mark Offc Pro Medium" w:hAnsi="Mark Offc Pro Medium" w:cstheme="majorHAnsi"/>
          <w:bCs/>
          <w:sz w:val="16"/>
          <w:szCs w:val="16"/>
        </w:rPr>
        <w:t xml:space="preserve">r </w:t>
      </w:r>
      <w:r w:rsidR="00095793" w:rsidRPr="00095793">
        <w:rPr>
          <w:rFonts w:ascii="Mark Offc Pro Medium" w:hAnsi="Mark Offc Pro Medium" w:cstheme="majorHAnsi"/>
          <w:bCs/>
          <w:sz w:val="16"/>
          <w:szCs w:val="16"/>
        </w:rPr>
        <w:t xml:space="preserve">aufzunehmen. Dieser Schritt </w:t>
      </w:r>
      <w:r w:rsidR="00C4218C">
        <w:rPr>
          <w:rFonts w:ascii="Mark Offc Pro Medium" w:hAnsi="Mark Offc Pro Medium" w:cstheme="majorHAnsi"/>
          <w:bCs/>
          <w:sz w:val="16"/>
          <w:szCs w:val="16"/>
        </w:rPr>
        <w:t>kam für</w:t>
      </w:r>
      <w:r w:rsidR="00095793" w:rsidRPr="00095793">
        <w:rPr>
          <w:rFonts w:ascii="Mark Offc Pro Medium" w:hAnsi="Mark Offc Pro Medium" w:cstheme="majorHAnsi"/>
          <w:bCs/>
          <w:sz w:val="16"/>
          <w:szCs w:val="16"/>
        </w:rPr>
        <w:t xml:space="preserve"> Marktbeobachter sehr überraschend, </w:t>
      </w:r>
      <w:r w:rsidR="00C4218C">
        <w:rPr>
          <w:rFonts w:ascii="Mark Offc Pro Medium" w:hAnsi="Mark Offc Pro Medium" w:cstheme="majorHAnsi"/>
          <w:bCs/>
          <w:sz w:val="16"/>
          <w:szCs w:val="16"/>
        </w:rPr>
        <w:t>da</w:t>
      </w:r>
      <w:r w:rsidR="00095793" w:rsidRPr="00095793">
        <w:rPr>
          <w:rFonts w:ascii="Mark Offc Pro Medium" w:hAnsi="Mark Offc Pro Medium" w:cstheme="majorHAnsi"/>
          <w:bCs/>
          <w:sz w:val="16"/>
          <w:szCs w:val="16"/>
        </w:rPr>
        <w:t xml:space="preserve"> die MNB diese Käufe erst kürzlich - fast zeitgleich mit dem Ausscheiden des Vizechefs der MNB Marton Nagy - ausgesetzt hatte. Gleichzeitig untermauerten die Währungshüter, dass sie an den Anleihekäufen künftig festhalten wollten, solange die Wirtschaft in Ungarn entsprechende Unterstützung benötigt. Zu den Inflationsdaten merkten die Verantwortlichen an, dass die derzeitige Entwicklung - die aktuelle Preissteigerung liegt bei 2,7 % - den Erwartungen des geldpolitischen Ausschusses entspreche. Das Zentralamt für Statistik (KSH) ha</w:t>
      </w:r>
      <w:r w:rsidR="00C4218C">
        <w:rPr>
          <w:rFonts w:ascii="Mark Offc Pro Medium" w:hAnsi="Mark Offc Pro Medium" w:cstheme="majorHAnsi"/>
          <w:bCs/>
          <w:sz w:val="16"/>
          <w:szCs w:val="16"/>
        </w:rPr>
        <w:t>t</w:t>
      </w:r>
      <w:r w:rsidR="00095793" w:rsidRPr="00095793">
        <w:rPr>
          <w:rFonts w:ascii="Mark Offc Pro Medium" w:hAnsi="Mark Offc Pro Medium" w:cstheme="majorHAnsi"/>
          <w:bCs/>
          <w:sz w:val="16"/>
          <w:szCs w:val="16"/>
        </w:rPr>
        <w:t>t</w:t>
      </w:r>
      <w:r w:rsidR="00C4218C">
        <w:rPr>
          <w:rFonts w:ascii="Mark Offc Pro Medium" w:hAnsi="Mark Offc Pro Medium" w:cstheme="majorHAnsi"/>
          <w:bCs/>
          <w:sz w:val="16"/>
          <w:szCs w:val="16"/>
        </w:rPr>
        <w:t>e</w:t>
      </w:r>
      <w:r w:rsidR="00095793" w:rsidRPr="00095793">
        <w:rPr>
          <w:rFonts w:ascii="Mark Offc Pro Medium" w:hAnsi="Mark Offc Pro Medium" w:cstheme="majorHAnsi"/>
          <w:bCs/>
          <w:sz w:val="16"/>
          <w:szCs w:val="16"/>
        </w:rPr>
        <w:t xml:space="preserve"> Anfang Juli bemerkenswerte Arbeitsmarktdaten vorgestellt: Für den Zeitraum März bis Mai landete die Beschäftigungsquote mit 68,6 % nahezu auf einem </w:t>
      </w:r>
      <w:r w:rsidR="00C4218C">
        <w:rPr>
          <w:rFonts w:ascii="Mark Offc Pro Medium" w:hAnsi="Mark Offc Pro Medium" w:cstheme="majorHAnsi"/>
          <w:bCs/>
          <w:sz w:val="16"/>
          <w:szCs w:val="16"/>
        </w:rPr>
        <w:t>3-jährigen</w:t>
      </w:r>
      <w:r w:rsidR="00095793" w:rsidRPr="00095793">
        <w:rPr>
          <w:rFonts w:ascii="Mark Offc Pro Medium" w:hAnsi="Mark Offc Pro Medium" w:cstheme="majorHAnsi"/>
          <w:bCs/>
          <w:sz w:val="16"/>
          <w:szCs w:val="16"/>
        </w:rPr>
        <w:t xml:space="preserve"> Tiefpunkt. Im Durchschnitt dieser </w:t>
      </w:r>
      <w:r w:rsidR="00C4218C">
        <w:rPr>
          <w:rFonts w:ascii="Mark Offc Pro Medium" w:hAnsi="Mark Offc Pro Medium" w:cstheme="majorHAnsi"/>
          <w:bCs/>
          <w:sz w:val="16"/>
          <w:szCs w:val="16"/>
        </w:rPr>
        <w:t xml:space="preserve">3 Monate wurden 4,4 Mio. </w:t>
      </w:r>
      <w:r w:rsidR="00095793" w:rsidRPr="00095793">
        <w:rPr>
          <w:rFonts w:ascii="Mark Offc Pro Medium" w:hAnsi="Mark Offc Pro Medium" w:cstheme="majorHAnsi"/>
          <w:bCs/>
          <w:sz w:val="16"/>
          <w:szCs w:val="16"/>
        </w:rPr>
        <w:t xml:space="preserve">Vollzeitbeschäftigte gezählt. Dies gilt insbesondere auch für den Monat Mai, was rund 135.000 Beschäftigte weniger als vor </w:t>
      </w:r>
      <w:r w:rsidR="00C4218C">
        <w:rPr>
          <w:rFonts w:ascii="Mark Offc Pro Medium" w:hAnsi="Mark Offc Pro Medium" w:cstheme="majorHAnsi"/>
          <w:bCs/>
          <w:sz w:val="16"/>
          <w:szCs w:val="16"/>
        </w:rPr>
        <w:t>1</w:t>
      </w:r>
      <w:r w:rsidR="00095793" w:rsidRPr="00095793">
        <w:rPr>
          <w:rFonts w:ascii="Mark Offc Pro Medium" w:hAnsi="Mark Offc Pro Medium" w:cstheme="majorHAnsi"/>
          <w:bCs/>
          <w:sz w:val="16"/>
          <w:szCs w:val="16"/>
        </w:rPr>
        <w:t xml:space="preserve"> Jahr, aber immerhin schon wieder 30.000 Beschäftigte mehr als im Monat April bedeutet. Laut Schätzungen des KSH hatten über die </w:t>
      </w:r>
      <w:r w:rsidR="00C4218C">
        <w:rPr>
          <w:rFonts w:ascii="Mark Offc Pro Medium" w:hAnsi="Mark Offc Pro Medium" w:cstheme="majorHAnsi"/>
          <w:bCs/>
          <w:sz w:val="16"/>
          <w:szCs w:val="16"/>
        </w:rPr>
        <w:t>3</w:t>
      </w:r>
      <w:r w:rsidR="00095793" w:rsidRPr="00095793">
        <w:rPr>
          <w:rFonts w:ascii="Mark Offc Pro Medium" w:hAnsi="Mark Offc Pro Medium" w:cstheme="majorHAnsi"/>
          <w:bCs/>
          <w:sz w:val="16"/>
          <w:szCs w:val="16"/>
        </w:rPr>
        <w:t xml:space="preserve"> Corona-Monate März bis Mai (aktuellere Zahlen liegen noch nicht vor) im Vergleich zum Vorjahr knapp 10.000 Menschen weniger Arbeit, darunter die Hälfte am primären Arbeitsmarkt und jeweils ein Viertel weniger in den öffentlichen Arbeitsprogrammen beziehungsweise im Ausland. Die Arbeitslosenquote schnellte derweil auf 4,1 % hoch und entfernte sich damit bereits nahezu einen Prozentpunkt vom historischen Tief aus dem Herbst 2019. Gegenüber dem identischen Vorjahreszeitraum nahm insbesondere die Jugendarbeitslosigkeit zu. Mittlerweile ist wieder jeder </w:t>
      </w:r>
      <w:r w:rsidR="00C4218C">
        <w:rPr>
          <w:rFonts w:ascii="Mark Offc Pro Medium" w:hAnsi="Mark Offc Pro Medium" w:cstheme="majorHAnsi"/>
          <w:bCs/>
          <w:sz w:val="16"/>
          <w:szCs w:val="16"/>
        </w:rPr>
        <w:t>8.</w:t>
      </w:r>
      <w:r w:rsidR="00095793" w:rsidRPr="00095793">
        <w:rPr>
          <w:rFonts w:ascii="Mark Offc Pro Medium" w:hAnsi="Mark Offc Pro Medium" w:cstheme="majorHAnsi"/>
          <w:bCs/>
          <w:sz w:val="16"/>
          <w:szCs w:val="16"/>
        </w:rPr>
        <w:t xml:space="preserve"> unter 25 Jahren ohne stabilen Job. Für die Lohnentwicklung liegen die aktuellen Zahlen vorläufig nur bis zum Monat April vor. Dabei erscheint weniger die Aussage relevant, wonach die Bruttodurchschnittslöhne in Ungarn 400.000 Forint erreicht haben. Relevanter und sicher nicht unabhängig von der Corona-Krise zu deuten ist, dass der Anstieg gegenüber dem gleichen Vorjahresmonat laut KSH nur noch 7,8 % erreichte. Seit Ende 2016 fiel die Dynamik beim durchschnittlichen Anstieg der Löhne nicht mehr so niedrig aus. Abgesehen von dieser eindeutigen Erkenntnis spiegeln diese Statistiken aber kaum die reale Lage am ungarischen Arbeitsmarkt wider. Denn tatsächlich sind hier ausschließlich die Vollzeitbeschäftigten erfasst. </w:t>
      </w:r>
    </w:p>
    <w:p w14:paraId="108128ED" w14:textId="5C7D659A" w:rsidR="00774673" w:rsidRPr="00095793" w:rsidRDefault="00C4218C" w:rsidP="00095793">
      <w:pPr>
        <w:spacing w:line="185" w:lineRule="exact"/>
        <w:ind w:left="-283"/>
        <w:rPr>
          <w:rFonts w:ascii="Mark Pro" w:hAnsi="Mark Pro" w:cs="Arial"/>
          <w:sz w:val="16"/>
          <w:szCs w:val="16"/>
        </w:rPr>
      </w:pPr>
      <w:r>
        <w:rPr>
          <w:rFonts w:ascii="Mark Offc Pro Medium" w:hAnsi="Mark Offc Pro Medium" w:cstheme="majorHAnsi"/>
          <w:bCs/>
          <w:sz w:val="16"/>
          <w:szCs w:val="16"/>
        </w:rPr>
        <w:t>D</w:t>
      </w:r>
      <w:r w:rsidR="00095793" w:rsidRPr="00095793">
        <w:rPr>
          <w:rFonts w:ascii="Mark Offc Pro Medium" w:hAnsi="Mark Offc Pro Medium" w:cstheme="majorHAnsi"/>
          <w:bCs/>
          <w:sz w:val="16"/>
          <w:szCs w:val="16"/>
        </w:rPr>
        <w:t>ie regelrechte „Lohnexplosion“ der vergangenen Jahre hat in der aktuellen Situation sicherlich ihr vorläufiges Ende gefunden</w:t>
      </w:r>
      <w:r w:rsidR="009235D6" w:rsidRPr="00095793">
        <w:rPr>
          <w:rFonts w:ascii="Mark Offc Pro Medium" w:hAnsi="Mark Offc Pro Medium" w:cstheme="majorHAnsi"/>
          <w:bCs/>
          <w:sz w:val="16"/>
          <w:szCs w:val="16"/>
        </w:rPr>
        <w:t>.</w:t>
      </w:r>
      <w:r w:rsidR="00E22BDC" w:rsidRPr="00095793">
        <w:rPr>
          <w:rFonts w:ascii="Mark Offc Pro Medium" w:hAnsi="Mark Offc Pro Medium" w:cstheme="majorHAnsi"/>
          <w:bCs/>
          <w:sz w:val="16"/>
          <w:szCs w:val="16"/>
        </w:rPr>
        <w:t xml:space="preserve"> </w:t>
      </w:r>
    </w:p>
    <w:p w14:paraId="5B14915A" w14:textId="77777777" w:rsidR="007D213A" w:rsidRPr="000023F5" w:rsidRDefault="007D213A" w:rsidP="00351748">
      <w:pPr>
        <w:spacing w:line="185" w:lineRule="exact"/>
        <w:ind w:left="-283"/>
        <w:rPr>
          <w:rFonts w:ascii="MarkPro" w:hAnsi="MarkPro" w:cs="Arial"/>
          <w:color w:val="FF0000"/>
          <w:sz w:val="15"/>
          <w:szCs w:val="15"/>
        </w:rPr>
        <w:sectPr w:rsidR="007D213A" w:rsidRPr="000023F5" w:rsidSect="00661125">
          <w:type w:val="continuous"/>
          <w:pgSz w:w="11906" w:h="16838" w:code="9"/>
          <w:pgMar w:top="2778" w:right="964" w:bottom="1701" w:left="1644" w:header="709" w:footer="386" w:gutter="0"/>
          <w:cols w:num="2" w:space="709"/>
          <w:titlePg/>
          <w:docGrid w:linePitch="360"/>
        </w:sectPr>
      </w:pPr>
    </w:p>
    <w:p w14:paraId="460BB65B" w14:textId="334E692C" w:rsidR="008C7CE2" w:rsidRPr="00EA6F5D" w:rsidRDefault="002E54F7" w:rsidP="00351748">
      <w:pPr>
        <w:spacing w:before="360"/>
        <w:ind w:left="-283"/>
        <w:jc w:val="both"/>
        <w:rPr>
          <w:rFonts w:ascii="MarkPro" w:hAnsi="MarkPro" w:cs="Arial"/>
          <w:sz w:val="16"/>
          <w:szCs w:val="16"/>
        </w:rPr>
        <w:sectPr w:rsidR="008C7CE2" w:rsidRPr="00EA6F5D" w:rsidSect="008C7CE2">
          <w:type w:val="continuous"/>
          <w:pgSz w:w="11906" w:h="16838" w:code="9"/>
          <w:pgMar w:top="2778" w:right="964" w:bottom="1701" w:left="1644" w:header="709" w:footer="386" w:gutter="0"/>
          <w:cols w:space="720"/>
          <w:titlePg/>
          <w:docGrid w:linePitch="360"/>
        </w:sectPr>
      </w:pPr>
      <w:r>
        <w:rPr>
          <w:rFonts w:ascii="MarkPro" w:hAnsi="MarkPro" w:cs="Arial"/>
          <w:sz w:val="16"/>
          <w:szCs w:val="16"/>
        </w:rPr>
        <w:pict w14:anchorId="3CE9A360">
          <v:rect id="_x0000_i1025" style="width:484.8pt;height:1pt" o:hrpct="0" o:hralign="center" o:hrstd="t" o:hrnoshade="t" o:hr="t" fillcolor="black" stroked="f"/>
        </w:pict>
      </w:r>
    </w:p>
    <w:p w14:paraId="4A5FABFB" w14:textId="462811A9" w:rsidR="00A738B7" w:rsidRPr="00624BDB" w:rsidRDefault="00C4218C" w:rsidP="00F403E9">
      <w:pPr>
        <w:spacing w:before="400" w:after="240"/>
        <w:rPr>
          <w:rFonts w:ascii="Mark Offc Pro" w:hAnsi="Mark Offc Pro" w:cstheme="majorHAnsi"/>
          <w:b/>
          <w:sz w:val="24"/>
          <w:szCs w:val="24"/>
        </w:rPr>
        <w:sectPr w:rsidR="00A738B7" w:rsidRPr="00624BDB" w:rsidSect="00F403E9">
          <w:headerReference w:type="default" r:id="rId14"/>
          <w:footerReference w:type="default" r:id="rId15"/>
          <w:headerReference w:type="first" r:id="rId16"/>
          <w:footerReference w:type="first" r:id="rId17"/>
          <w:type w:val="continuous"/>
          <w:pgSz w:w="11906" w:h="16838" w:code="9"/>
          <w:pgMar w:top="2778" w:right="964" w:bottom="1701" w:left="1418" w:header="709" w:footer="624" w:gutter="0"/>
          <w:cols w:space="720"/>
          <w:titlePg/>
          <w:docGrid w:linePitch="360"/>
        </w:sectPr>
      </w:pPr>
      <w:bookmarkStart w:id="0" w:name="_GoBack"/>
      <w:bookmarkEnd w:id="0"/>
      <w:r w:rsidRPr="003F307D">
        <w:rPr>
          <w:noProof/>
        </w:rPr>
        <w:drawing>
          <wp:anchor distT="0" distB="0" distL="114300" distR="114300" simplePos="0" relativeHeight="251776000" behindDoc="0" locked="0" layoutInCell="1" allowOverlap="1" wp14:anchorId="3FB2BF5A" wp14:editId="299A1ED7">
            <wp:simplePos x="0" y="0"/>
            <wp:positionH relativeFrom="column">
              <wp:posOffset>3115945</wp:posOffset>
            </wp:positionH>
            <wp:positionV relativeFrom="paragraph">
              <wp:posOffset>539750</wp:posOffset>
            </wp:positionV>
            <wp:extent cx="2838090" cy="2182483"/>
            <wp:effectExtent l="19050" t="19050" r="19685" b="2794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838090" cy="2182483"/>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905A76" w:rsidRPr="009235D6">
        <w:rPr>
          <w:rFonts w:ascii="Mark Offc Pro Medium" w:hAnsi="Mark Offc Pro Medium" w:cstheme="majorHAnsi"/>
          <w:b/>
          <w:sz w:val="24"/>
          <w:szCs w:val="24"/>
        </w:rPr>
        <w:t>Ausblick</w:t>
      </w:r>
    </w:p>
    <w:p w14:paraId="2D7E26D2" w14:textId="5374E2A7" w:rsidR="00762902" w:rsidRPr="003F307D" w:rsidRDefault="003F307D" w:rsidP="003F307D">
      <w:pPr>
        <w:spacing w:line="185" w:lineRule="exact"/>
        <w:ind w:left="-283"/>
        <w:rPr>
          <w:rFonts w:ascii="Mark Offc Pro Medium" w:hAnsi="Mark Offc Pro Medium" w:cstheme="majorHAnsi"/>
          <w:bCs/>
          <w:sz w:val="16"/>
          <w:szCs w:val="16"/>
        </w:rPr>
      </w:pPr>
      <w:bookmarkStart w:id="1" w:name="_Hlk492303357"/>
      <w:r w:rsidRPr="003F307D">
        <w:rPr>
          <w:rFonts w:ascii="Mark Offc Pro Medium" w:hAnsi="Mark Offc Pro Medium" w:cstheme="majorHAnsi"/>
          <w:bCs/>
          <w:noProof/>
          <w:sz w:val="16"/>
          <w:szCs w:val="16"/>
        </w:rPr>
        <w:t xml:space="preserve">Der geldpolitische Ausschuss der Ungarischen Zentralbank steht nahezu geschlossen hinter einer expansiven Politik. Dies brachte den Forint zuletzt zwischenzeitlich unter Druck. </w:t>
      </w:r>
      <w:r w:rsidR="00BD58FA" w:rsidRPr="003F307D">
        <w:rPr>
          <w:rFonts w:ascii="Mark Offc Pro Medium" w:hAnsi="Mark Offc Pro Medium" w:cstheme="majorHAnsi"/>
          <w:bCs/>
          <w:noProof/>
          <w:sz w:val="16"/>
          <w:szCs w:val="16"/>
        </w:rPr>
        <w:t xml:space="preserve">Von den Tiefstständen von Mitte März </w:t>
      </w:r>
      <w:r w:rsidRPr="003F307D">
        <w:rPr>
          <w:rFonts w:ascii="Mark Offc Pro Medium" w:hAnsi="Mark Offc Pro Medium" w:cstheme="majorHAnsi"/>
          <w:bCs/>
          <w:noProof/>
          <w:sz w:val="16"/>
          <w:szCs w:val="16"/>
        </w:rPr>
        <w:t xml:space="preserve">ist </w:t>
      </w:r>
      <w:r w:rsidR="00BD58FA" w:rsidRPr="003F307D">
        <w:rPr>
          <w:rFonts w:ascii="Mark Offc Pro Medium" w:hAnsi="Mark Offc Pro Medium" w:cstheme="majorHAnsi"/>
          <w:bCs/>
          <w:noProof/>
          <w:sz w:val="16"/>
          <w:szCs w:val="16"/>
        </w:rPr>
        <w:t xml:space="preserve">der Forint </w:t>
      </w:r>
      <w:r w:rsidRPr="003F307D">
        <w:rPr>
          <w:rFonts w:ascii="Mark Offc Pro Medium" w:hAnsi="Mark Offc Pro Medium" w:cstheme="majorHAnsi"/>
          <w:bCs/>
          <w:noProof/>
          <w:sz w:val="16"/>
          <w:szCs w:val="16"/>
        </w:rPr>
        <w:t>dennoch weit entfernt</w:t>
      </w:r>
      <w:r w:rsidR="00BD58FA" w:rsidRPr="003F307D">
        <w:rPr>
          <w:rFonts w:ascii="Mark Offc Pro Medium" w:hAnsi="Mark Offc Pro Medium" w:cstheme="majorHAnsi"/>
          <w:bCs/>
          <w:noProof/>
          <w:sz w:val="16"/>
          <w:szCs w:val="16"/>
        </w:rPr>
        <w:t xml:space="preserve">. Prinzipiell ist Ungarns Währung durch die Entwicklung der vergangenen Monate wieder in ihr langfristiges Chartbild zurückgefallen und setzt nun ihren Abwertungstrend gegenüber dem Euro fort. Dieses ist aber nicht nur auf die Corona-Pandemie zurückzuführen. Denn speziell </w:t>
      </w:r>
      <w:r w:rsidR="007B484F" w:rsidRPr="003F307D">
        <w:rPr>
          <w:rFonts w:ascii="Mark Offc Pro Medium" w:hAnsi="Mark Offc Pro Medium" w:cstheme="majorHAnsi"/>
          <w:bCs/>
          <w:noProof/>
          <w:sz w:val="16"/>
          <w:szCs w:val="16"/>
        </w:rPr>
        <w:t xml:space="preserve">in Ungarn </w:t>
      </w:r>
      <w:r w:rsidR="00BD58FA" w:rsidRPr="003F307D">
        <w:rPr>
          <w:rFonts w:ascii="Mark Offc Pro Medium" w:hAnsi="Mark Offc Pro Medium" w:cstheme="majorHAnsi"/>
          <w:bCs/>
          <w:noProof/>
          <w:sz w:val="16"/>
          <w:szCs w:val="16"/>
        </w:rPr>
        <w:t xml:space="preserve">kommt </w:t>
      </w:r>
      <w:r w:rsidR="007B484F" w:rsidRPr="003F307D">
        <w:rPr>
          <w:rFonts w:ascii="Mark Offc Pro Medium" w:hAnsi="Mark Offc Pro Medium" w:cstheme="majorHAnsi"/>
          <w:bCs/>
          <w:noProof/>
          <w:sz w:val="16"/>
          <w:szCs w:val="16"/>
        </w:rPr>
        <w:t xml:space="preserve">hinzu, dass Ministerpräsident Viktor Orban die Krisensituation ausnutzt, um seine Machtbefugnisse weiter auszubauen und Kritiker ruhigzustellen. Diese werfen Orban Machtmissbrauch vor und befürchten, dass der Ministerpräsident in Ungarn eine richtiggehende Diktatur errichten möchte. Der erste „Corona-Schock“ dürfte damit überwunden sein. Dennoch kann noch keine Entwarnung gegeben werden. Denn eine Erholung der Konjunktur kann sich über einen längeren Zeitraum hinziehen. So bleibt die Gefahr bestehen, dass eine nachhaltige Erholung im Kursverlauf des Ungarischen Forint zunächst noch auf sich warten lassen könnte. </w:t>
      </w:r>
      <w:r w:rsidR="002B0524" w:rsidRPr="003F307D">
        <w:rPr>
          <w:rFonts w:ascii="Mark Offc Pro Medium" w:hAnsi="Mark Offc Pro Medium" w:cstheme="majorHAnsi"/>
          <w:bCs/>
          <w:noProof/>
          <w:sz w:val="16"/>
          <w:szCs w:val="16"/>
        </w:rPr>
        <w:drawing>
          <wp:anchor distT="0" distB="0" distL="114300" distR="114300" simplePos="0" relativeHeight="251654656" behindDoc="0" locked="0" layoutInCell="1" allowOverlap="1" wp14:anchorId="46D795A7" wp14:editId="69D7885B">
            <wp:simplePos x="0" y="0"/>
            <wp:positionH relativeFrom="margin">
              <wp:posOffset>3185746</wp:posOffset>
            </wp:positionH>
            <wp:positionV relativeFrom="paragraph">
              <wp:posOffset>15875</wp:posOffset>
            </wp:positionV>
            <wp:extent cx="2771775" cy="2053590"/>
            <wp:effectExtent l="0" t="0" r="0" b="381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771775" cy="2053590"/>
                    </a:xfrm>
                    <a:prstGeom prst="rect">
                      <a:avLst/>
                    </a:prstGeom>
                  </pic:spPr>
                </pic:pic>
              </a:graphicData>
            </a:graphic>
            <wp14:sizeRelH relativeFrom="page">
              <wp14:pctWidth>0</wp14:pctWidth>
            </wp14:sizeRelH>
            <wp14:sizeRelV relativeFrom="page">
              <wp14:pctHeight>0</wp14:pctHeight>
            </wp14:sizeRelV>
          </wp:anchor>
        </w:drawing>
      </w:r>
      <w:r w:rsidR="00A738B7" w:rsidRPr="003F307D">
        <w:rPr>
          <w:rFonts w:ascii="Mark Offc Pro Medium" w:hAnsi="Mark Offc Pro Medium" w:cstheme="majorHAnsi"/>
          <w:bCs/>
          <w:noProof/>
          <w:sz w:val="16"/>
          <w:szCs w:val="16"/>
        </w:rPr>
        <w:drawing>
          <wp:anchor distT="0" distB="125730" distL="114300" distR="114300" simplePos="0" relativeHeight="251649536" behindDoc="0" locked="0" layoutInCell="1" allowOverlap="1" wp14:anchorId="6A2D6A92" wp14:editId="3F6E1B31">
            <wp:simplePos x="0" y="0"/>
            <wp:positionH relativeFrom="margin">
              <wp:posOffset>3176905</wp:posOffset>
            </wp:positionH>
            <wp:positionV relativeFrom="paragraph">
              <wp:posOffset>21590</wp:posOffset>
            </wp:positionV>
            <wp:extent cx="2762250" cy="2014855"/>
            <wp:effectExtent l="0" t="0" r="6350" b="0"/>
            <wp:wrapTight wrapText="bothSides">
              <wp:wrapPolygon edited="0">
                <wp:start x="0" y="0"/>
                <wp:lineTo x="0" y="21239"/>
                <wp:lineTo x="21451" y="21239"/>
                <wp:lineTo x="21451" y="0"/>
                <wp:lineTo x="0" y="0"/>
              </wp:wrapPolygon>
            </wp:wrapTight>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alphaModFix amt="0"/>
                      <a:extLst>
                        <a:ext uri="{28A0092B-C50C-407E-A947-70E740481C1C}">
                          <a14:useLocalDpi xmlns:a14="http://schemas.microsoft.com/office/drawing/2010/main" val="0"/>
                        </a:ext>
                      </a:extLst>
                    </a:blip>
                    <a:stretch>
                      <a:fillRect/>
                    </a:stretch>
                  </pic:blipFill>
                  <pic:spPr>
                    <a:xfrm>
                      <a:off x="0" y="0"/>
                      <a:ext cx="2762250" cy="2014855"/>
                    </a:xfrm>
                    <a:prstGeom prst="rect">
                      <a:avLst/>
                    </a:prstGeom>
                    <a:solidFill>
                      <a:schemeClr val="bg1"/>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3F307D">
        <w:rPr>
          <w:rFonts w:ascii="Mark Offc Pro Medium" w:hAnsi="Mark Offc Pro Medium" w:cstheme="majorHAnsi"/>
          <w:bCs/>
          <w:noProof/>
          <w:sz w:val="16"/>
          <w:szCs w:val="16"/>
        </w:rPr>
        <w:t>Aktuell ist tendenziell mit einer Fortsetzung des angesprochenen Abwertungstrends zu rechnen</w:t>
      </w:r>
      <w:r w:rsidR="00762902" w:rsidRPr="003F307D">
        <w:rPr>
          <w:rFonts w:ascii="Mark Offc Pro Medium" w:hAnsi="Mark Offc Pro Medium" w:cstheme="majorHAnsi"/>
          <w:bCs/>
          <w:sz w:val="16"/>
          <w:szCs w:val="16"/>
        </w:rPr>
        <w:t>.</w:t>
      </w:r>
    </w:p>
    <w:p w14:paraId="089E14A8" w14:textId="77777777" w:rsidR="00A3657E" w:rsidRPr="003F307D" w:rsidRDefault="00A3657E" w:rsidP="00A3657E">
      <w:pPr>
        <w:spacing w:line="185" w:lineRule="exact"/>
        <w:ind w:left="-283"/>
        <w:rPr>
          <w:rFonts w:ascii="Mark Offc Pro Medium" w:hAnsi="Mark Offc Pro Medium" w:cstheme="majorHAnsi"/>
          <w:bCs/>
          <w:sz w:val="16"/>
          <w:szCs w:val="16"/>
        </w:rPr>
      </w:pPr>
    </w:p>
    <w:p w14:paraId="541893B8" w14:textId="77777777" w:rsidR="007B484F" w:rsidRDefault="007B484F" w:rsidP="00A3657E">
      <w:pPr>
        <w:spacing w:line="185" w:lineRule="exact"/>
        <w:ind w:left="-283"/>
        <w:rPr>
          <w:rFonts w:ascii="Mark Offc Pro Medium" w:hAnsi="Mark Offc Pro Medium" w:cstheme="majorHAnsi"/>
          <w:bCs/>
          <w:sz w:val="16"/>
          <w:szCs w:val="16"/>
        </w:rPr>
      </w:pPr>
    </w:p>
    <w:p w14:paraId="35D9B56F" w14:textId="77777777" w:rsidR="007B484F" w:rsidRPr="00A3657E" w:rsidRDefault="007B484F" w:rsidP="00A3657E">
      <w:pPr>
        <w:spacing w:line="185" w:lineRule="exact"/>
        <w:ind w:left="-283"/>
        <w:rPr>
          <w:rFonts w:ascii="Mark Offc Pro Medium" w:hAnsi="Mark Offc Pro Medium" w:cstheme="majorHAnsi"/>
          <w:bCs/>
          <w:sz w:val="16"/>
          <w:szCs w:val="16"/>
        </w:rPr>
      </w:pPr>
    </w:p>
    <w:bookmarkEnd w:id="1"/>
    <w:p w14:paraId="3488D021" w14:textId="77777777" w:rsidR="00F403E9" w:rsidRPr="00A3657E" w:rsidRDefault="00F403E9" w:rsidP="00351748">
      <w:pPr>
        <w:ind w:left="-283"/>
        <w:rPr>
          <w:rFonts w:ascii="Mark Pro" w:hAnsi="Mark Pro" w:cs="Arial"/>
          <w:sz w:val="16"/>
          <w:szCs w:val="16"/>
        </w:rPr>
      </w:pPr>
    </w:p>
    <w:p w14:paraId="16B41E9B" w14:textId="77777777" w:rsidR="008C7CE2" w:rsidRPr="00A3657E" w:rsidRDefault="008C7CE2" w:rsidP="00351748">
      <w:pPr>
        <w:pStyle w:val="Textkrper"/>
        <w:tabs>
          <w:tab w:val="left" w:pos="142"/>
        </w:tabs>
        <w:ind w:left="-283" w:right="69"/>
        <w:jc w:val="center"/>
        <w:rPr>
          <w:rFonts w:ascii="Mark Pro" w:hAnsi="Mark Pro" w:cs="Dax Offc"/>
          <w:sz w:val="13"/>
          <w:szCs w:val="13"/>
        </w:rPr>
        <w:sectPr w:rsidR="008C7CE2" w:rsidRPr="00A3657E" w:rsidSect="00F403E9">
          <w:type w:val="continuous"/>
          <w:pgSz w:w="11906" w:h="16838" w:code="9"/>
          <w:pgMar w:top="2778" w:right="964" w:bottom="3261" w:left="1644" w:header="709" w:footer="386" w:gutter="0"/>
          <w:cols w:num="2" w:space="567"/>
          <w:titlePg/>
          <w:docGrid w:linePitch="360"/>
        </w:sectPr>
      </w:pPr>
    </w:p>
    <w:p w14:paraId="221AECB4" w14:textId="77777777" w:rsidR="00A3657E" w:rsidRDefault="00A3657E" w:rsidP="00773F39">
      <w:pPr>
        <w:pStyle w:val="Textkrper"/>
        <w:spacing w:line="148" w:lineRule="exact"/>
        <w:ind w:left="-284" w:right="0"/>
        <w:jc w:val="center"/>
        <w:rPr>
          <w:rFonts w:ascii="Mark Pro" w:hAnsi="Mark Pro" w:cs="Arial"/>
          <w:sz w:val="13"/>
          <w:szCs w:val="13"/>
        </w:rPr>
      </w:pPr>
    </w:p>
    <w:p w14:paraId="7CFD2BEB" w14:textId="6EA9322F" w:rsidR="008C7CE2" w:rsidRPr="00E357B9" w:rsidRDefault="002B0524" w:rsidP="00773F39">
      <w:pPr>
        <w:pStyle w:val="Textkrper"/>
        <w:spacing w:line="148" w:lineRule="exact"/>
        <w:ind w:left="-284" w:right="0"/>
        <w:jc w:val="center"/>
        <w:rPr>
          <w:rFonts w:ascii="Mark Offc Pro Medium" w:hAnsi="Mark Offc Pro Medium" w:cstheme="majorHAnsi"/>
          <w:bCs/>
          <w:sz w:val="13"/>
          <w:szCs w:val="13"/>
        </w:rPr>
      </w:pPr>
      <w:r w:rsidRPr="00E357B9">
        <w:rPr>
          <w:rFonts w:ascii="Mark Offc Pro Medium" w:hAnsi="Mark Offc Pro Medium" w:cstheme="majorHAnsi"/>
          <w:bCs/>
          <w:sz w:val="13"/>
          <w:szCs w:val="13"/>
        </w:rPr>
        <w:t xml:space="preserve">(Anmerkung: Die Darstellung der Kurs-Charts erfolgt in der am Devisenmarkt üblichen „Mengennotiz“ Ein Rückgang dieser Notierung bedeutet, </w:t>
      </w:r>
      <w:r w:rsidR="00CD2AE6" w:rsidRPr="00E357B9">
        <w:rPr>
          <w:rFonts w:ascii="Mark Offc Pro Medium" w:hAnsi="Mark Offc Pro Medium" w:cstheme="majorHAnsi"/>
          <w:bCs/>
          <w:sz w:val="13"/>
          <w:szCs w:val="13"/>
        </w:rPr>
        <w:br/>
      </w:r>
      <w:r w:rsidRPr="00E357B9">
        <w:rPr>
          <w:rFonts w:ascii="Mark Offc Pro Medium" w:hAnsi="Mark Offc Pro Medium" w:cstheme="majorHAnsi"/>
          <w:bCs/>
          <w:sz w:val="13"/>
          <w:szCs w:val="13"/>
        </w:rPr>
        <w:t xml:space="preserve">dass die dargestellte Währung gegenüber dem Euro an Wert zunimmt. Ein Anstieg der Notierung bedeutet hingegen, dass die dargestellte </w:t>
      </w:r>
      <w:r w:rsidR="00CD2AE6" w:rsidRPr="00E357B9">
        <w:rPr>
          <w:rFonts w:ascii="Mark Offc Pro Medium" w:hAnsi="Mark Offc Pro Medium" w:cstheme="majorHAnsi"/>
          <w:bCs/>
          <w:sz w:val="13"/>
          <w:szCs w:val="13"/>
        </w:rPr>
        <w:br/>
      </w:r>
      <w:r w:rsidRPr="00E357B9">
        <w:rPr>
          <w:rFonts w:ascii="Mark Offc Pro Medium" w:hAnsi="Mark Offc Pro Medium" w:cstheme="majorHAnsi"/>
          <w:bCs/>
          <w:sz w:val="13"/>
          <w:szCs w:val="13"/>
        </w:rPr>
        <w:t>Währung gegenüber dem Euro an Wert einbüßt.)</w:t>
      </w:r>
    </w:p>
    <w:sectPr w:rsidR="008C7CE2" w:rsidRPr="00E357B9" w:rsidSect="00F403E9">
      <w:type w:val="continuous"/>
      <w:pgSz w:w="11906" w:h="16838" w:code="9"/>
      <w:pgMar w:top="2778" w:right="964" w:bottom="851" w:left="1644" w:header="709" w:footer="25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13952" w14:textId="77777777" w:rsidR="002A27D4" w:rsidRDefault="002A27D4" w:rsidP="00055AC0">
      <w:r>
        <w:separator/>
      </w:r>
    </w:p>
  </w:endnote>
  <w:endnote w:type="continuationSeparator" w:id="0">
    <w:p w14:paraId="7F26EBC4" w14:textId="77777777" w:rsidR="002A27D4" w:rsidRDefault="002A27D4" w:rsidP="0005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x Offc">
    <w:altName w:val="Segoe Script"/>
    <w:panose1 w:val="020B0504030101020102"/>
    <w:charset w:val="00"/>
    <w:family w:val="swiss"/>
    <w:pitch w:val="variable"/>
    <w:sig w:usb0="800000AF" w:usb1="4000A4FB" w:usb2="00000008"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notTrueType/>
    <w:pitch w:val="variable"/>
    <w:sig w:usb0="00000003" w:usb1="00000000" w:usb2="00000000" w:usb3="00000000" w:csb0="00000001" w:csb1="00000000"/>
  </w:font>
  <w:font w:name="Dax Offc Medium">
    <w:altName w:val="Arial"/>
    <w:panose1 w:val="020B0604030101020102"/>
    <w:charset w:val="00"/>
    <w:family w:val="swiss"/>
    <w:pitch w:val="variable"/>
    <w:sig w:usb0="800000AF" w:usb1="4000A4FB" w:usb2="00000008"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rk Offc Pro Medium">
    <w:altName w:val="Arial"/>
    <w:panose1 w:val="020B0604020101010102"/>
    <w:charset w:val="00"/>
    <w:family w:val="swiss"/>
    <w:pitch w:val="variable"/>
    <w:sig w:usb0="A00000FF" w:usb1="5000FCFB" w:usb2="00000000" w:usb3="00000000" w:csb0="00000093" w:csb1="00000000"/>
  </w:font>
  <w:font w:name="Mark Pro">
    <w:altName w:val="Arial"/>
    <w:panose1 w:val="00000000000000000000"/>
    <w:charset w:val="00"/>
    <w:family w:val="swiss"/>
    <w:notTrueType/>
    <w:pitch w:val="variable"/>
    <w:sig w:usb0="00000001" w:usb1="5000FCFB" w:usb2="00000000" w:usb3="00000000" w:csb0="00000093" w:csb1="00000000"/>
  </w:font>
  <w:font w:name="MarkPro">
    <w:altName w:val="Segoe Script"/>
    <w:panose1 w:val="00000000000000000000"/>
    <w:charset w:val="00"/>
    <w:family w:val="swiss"/>
    <w:notTrueType/>
    <w:pitch w:val="variable"/>
    <w:sig w:usb0="A00000FF" w:usb1="5000FCFB" w:usb2="00000000" w:usb3="00000000" w:csb0="00000093" w:csb1="00000000"/>
  </w:font>
  <w:font w:name="Mark Offc Pro">
    <w:altName w:val="Segoe Script"/>
    <w:panose1 w:val="020B0504020101010102"/>
    <w:charset w:val="00"/>
    <w:family w:val="swiss"/>
    <w:pitch w:val="variable"/>
    <w:sig w:usb0="A00000FF" w:usb1="5000FCFB"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5"/>
    </w:tblGrid>
    <w:tr w:rsidR="0021777E" w:rsidRPr="00B50105" w14:paraId="15DEDB48" w14:textId="77777777" w:rsidTr="001F4796">
      <w:trPr>
        <w:trHeight w:hRule="exact" w:val="312"/>
      </w:trPr>
      <w:tc>
        <w:tcPr>
          <w:tcW w:w="9295" w:type="dxa"/>
          <w:tcMar>
            <w:bottom w:w="380" w:type="dxa"/>
          </w:tcMar>
          <w:vAlign w:val="bottom"/>
        </w:tcPr>
        <w:p w14:paraId="6DA2B3F6" w14:textId="2B3318E4" w:rsidR="0021777E" w:rsidRPr="00B50105" w:rsidRDefault="0021777E" w:rsidP="001F4796">
          <w:pPr>
            <w:pStyle w:val="Pagina"/>
          </w:pPr>
          <w:r>
            <w:fldChar w:fldCharType="begin"/>
          </w:r>
          <w:r>
            <w:instrText xml:space="preserve"> PAGE  \* Arabic  \* MERGEFORMAT </w:instrText>
          </w:r>
          <w:r>
            <w:fldChar w:fldCharType="separate"/>
          </w:r>
          <w:r w:rsidR="003F307D">
            <w:rPr>
              <w:noProof/>
            </w:rPr>
            <w:t>2</w:t>
          </w:r>
          <w:r>
            <w:fldChar w:fldCharType="end"/>
          </w:r>
          <w:r>
            <w:t>/</w:t>
          </w:r>
          <w:fldSimple w:instr=" NUMPAGES  \* Arabic  \* MERGEFORMAT ">
            <w:r w:rsidR="002E54F7">
              <w:rPr>
                <w:noProof/>
              </w:rPr>
              <w:t>2</w:t>
            </w:r>
          </w:fldSimple>
        </w:p>
      </w:tc>
    </w:tr>
    <w:tr w:rsidR="0021777E" w:rsidRPr="00B50105" w14:paraId="096B62F0" w14:textId="77777777" w:rsidTr="001F4796">
      <w:trPr>
        <w:trHeight w:hRule="exact" w:val="709"/>
      </w:trPr>
      <w:tc>
        <w:tcPr>
          <w:tcW w:w="9295" w:type="dxa"/>
          <w:vAlign w:val="bottom"/>
        </w:tcPr>
        <w:p w14:paraId="218F16D3" w14:textId="77777777" w:rsidR="0021777E" w:rsidRPr="00B50105" w:rsidRDefault="0021777E" w:rsidP="001F4796">
          <w:pPr>
            <w:pStyle w:val="Fuzeile"/>
          </w:pPr>
        </w:p>
      </w:tc>
    </w:tr>
  </w:tbl>
  <w:p w14:paraId="77BF5332" w14:textId="77777777" w:rsidR="0021777E" w:rsidRDefault="0021777E">
    <w:pPr>
      <w:pStyle w:val="Fuzeile"/>
    </w:pPr>
  </w:p>
  <w:p w14:paraId="01E7A658" w14:textId="77777777" w:rsidR="0021777E" w:rsidRDefault="0021777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7773E" w14:textId="7968D86F" w:rsidR="0021777E" w:rsidRPr="007600F0" w:rsidRDefault="0021777E" w:rsidP="007600F0">
    <w:pPr>
      <w:rPr>
        <w:rFonts w:ascii="Mark Offc Pro Medium" w:hAnsi="Mark Offc Pro Medium" w:cstheme="majorHAnsi"/>
        <w:bCs/>
        <w:sz w:val="13"/>
        <w:szCs w:val="13"/>
      </w:rPr>
    </w:pPr>
    <w:r w:rsidRPr="007600F0">
      <w:rPr>
        <w:rFonts w:ascii="Mark Offc Pro Medium" w:hAnsi="Mark Offc Pro Medium" w:cstheme="majorHAnsi"/>
        <w:bCs/>
        <w:sz w:val="13"/>
        <w:szCs w:val="13"/>
      </w:rPr>
      <w:t>1- Quelle:  Thomas Neis, Dipl-Bankbetriebswirt mit Analysten-Diplom der International Federation of Technical Analysts (IFTA). comdirect hält diese Quelle für zuverlässig. Für die Richtigkeit und Vollständigkeit der Angaben können weder comdirect noch Thomas Neis Gewährleistung übernehmen.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5"/>
    </w:tblGrid>
    <w:tr w:rsidR="0021777E" w:rsidRPr="00B50105" w14:paraId="618AB75D" w14:textId="77777777" w:rsidTr="001F4796">
      <w:trPr>
        <w:trHeight w:hRule="exact" w:val="312"/>
      </w:trPr>
      <w:tc>
        <w:tcPr>
          <w:tcW w:w="9295" w:type="dxa"/>
          <w:tcMar>
            <w:bottom w:w="380" w:type="dxa"/>
          </w:tcMar>
          <w:vAlign w:val="bottom"/>
        </w:tcPr>
        <w:p w14:paraId="6D228D11" w14:textId="3D0EB76D" w:rsidR="0021777E" w:rsidRPr="00B50105" w:rsidRDefault="0021777E" w:rsidP="001F4796">
          <w:pPr>
            <w:pStyle w:val="Pagina"/>
          </w:pPr>
          <w:r>
            <w:fldChar w:fldCharType="begin"/>
          </w:r>
          <w:r>
            <w:instrText xml:space="preserve"> PAGE  \* Arabic  \* MERGEFORMAT </w:instrText>
          </w:r>
          <w:r>
            <w:fldChar w:fldCharType="separate"/>
          </w:r>
          <w:r w:rsidR="002E54F7">
            <w:rPr>
              <w:noProof/>
            </w:rPr>
            <w:t>2</w:t>
          </w:r>
          <w:r>
            <w:fldChar w:fldCharType="end"/>
          </w:r>
          <w:r>
            <w:t>/</w:t>
          </w:r>
          <w:fldSimple w:instr=" NUMPAGES  \* Arabic  \* MERGEFORMAT ">
            <w:r w:rsidR="002E54F7">
              <w:rPr>
                <w:noProof/>
              </w:rPr>
              <w:t>2</w:t>
            </w:r>
          </w:fldSimple>
        </w:p>
      </w:tc>
    </w:tr>
    <w:tr w:rsidR="0021777E" w:rsidRPr="00B50105" w14:paraId="7A71C97A" w14:textId="77777777" w:rsidTr="001F4796">
      <w:trPr>
        <w:trHeight w:hRule="exact" w:val="709"/>
      </w:trPr>
      <w:tc>
        <w:tcPr>
          <w:tcW w:w="9295" w:type="dxa"/>
          <w:vAlign w:val="bottom"/>
        </w:tcPr>
        <w:p w14:paraId="21A96419" w14:textId="77777777" w:rsidR="0021777E" w:rsidRPr="00B50105" w:rsidRDefault="0021777E" w:rsidP="001F4796">
          <w:pPr>
            <w:pStyle w:val="Fuzeile"/>
          </w:pPr>
        </w:p>
      </w:tc>
    </w:tr>
  </w:tbl>
  <w:p w14:paraId="7A4B4893" w14:textId="77777777" w:rsidR="0021777E" w:rsidRDefault="0021777E">
    <w:pPr>
      <w:pStyle w:val="Fuzeile"/>
    </w:pPr>
  </w:p>
  <w:p w14:paraId="352C27F7" w14:textId="77777777" w:rsidR="0021777E" w:rsidRDefault="0021777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0A69" w14:textId="77777777" w:rsidR="0021777E" w:rsidRPr="00641AC4" w:rsidRDefault="0021777E" w:rsidP="00641AC4">
    <w:pPr>
      <w:pStyle w:val="Fuzeile"/>
      <w:spacing w:line="148" w:lineRule="exact"/>
      <w:rPr>
        <w:rFonts w:ascii="Arial" w:hAnsi="Arial" w:cs="Arial"/>
        <w:sz w:val="13"/>
        <w:szCs w:val="13"/>
      </w:rPr>
    </w:pPr>
    <w:r w:rsidRPr="00641AC4">
      <w:rPr>
        <w:rFonts w:ascii="Arial" w:hAnsi="Arial" w:cs="Arial"/>
        <w:sz w:val="13"/>
        <w:szCs w:val="13"/>
        <w:vertAlign w:val="superscript"/>
      </w:rPr>
      <w:t>1</w:t>
    </w:r>
    <w:r w:rsidRPr="00641AC4">
      <w:rPr>
        <w:rFonts w:ascii="Arial" w:hAnsi="Arial" w:cs="Arial"/>
        <w:sz w:val="13"/>
        <w:szCs w:val="13"/>
      </w:rPr>
      <w:t xml:space="preserve"> Quelle: Thomas Neis, Dipl-Bankbetriebswirt mit Analysten-Diplom der International Federation of Technical Analysts (IFTA). comdirect hält diese Quelle für zuverlässig. Für die Richtigkeit und Vollständigkeit der Angaben können weder comdirect noch Thomas Neis Gewährleistung übernehmen.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6F00A" w14:textId="77777777" w:rsidR="002A27D4" w:rsidRDefault="002A27D4" w:rsidP="00055AC0">
      <w:r>
        <w:separator/>
      </w:r>
    </w:p>
  </w:footnote>
  <w:footnote w:type="continuationSeparator" w:id="0">
    <w:p w14:paraId="16541C03" w14:textId="77777777" w:rsidR="002A27D4" w:rsidRDefault="002A27D4" w:rsidP="00055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CF13" w14:textId="77777777" w:rsidR="0021777E" w:rsidRDefault="0021777E">
    <w:pPr>
      <w:pStyle w:val="Kopfzeile"/>
    </w:pPr>
    <w:r>
      <w:rPr>
        <w:noProof/>
        <w:lang w:eastAsia="de-DE"/>
      </w:rPr>
      <w:drawing>
        <wp:anchor distT="0" distB="0" distL="114300" distR="114300" simplePos="0" relativeHeight="251615232" behindDoc="0" locked="1" layoutInCell="1" allowOverlap="1" wp14:anchorId="7D37E435" wp14:editId="643AC2C2">
          <wp:simplePos x="0" y="0"/>
          <wp:positionH relativeFrom="page">
            <wp:posOffset>1022350</wp:posOffset>
          </wp:positionH>
          <wp:positionV relativeFrom="page">
            <wp:posOffset>763270</wp:posOffset>
          </wp:positionV>
          <wp:extent cx="1080000" cy="118800"/>
          <wp:effectExtent l="0" t="0" r="6350" b="0"/>
          <wp:wrapNone/>
          <wp:docPr id="9"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18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29568" behindDoc="0" locked="1" layoutInCell="1" allowOverlap="1" wp14:anchorId="3D4E6FE8" wp14:editId="0527F28C">
              <wp:simplePos x="0" y="0"/>
              <wp:positionH relativeFrom="page">
                <wp:posOffset>1043940</wp:posOffset>
              </wp:positionH>
              <wp:positionV relativeFrom="page">
                <wp:posOffset>9757410</wp:posOffset>
              </wp:positionV>
              <wp:extent cx="5904000" cy="0"/>
              <wp:effectExtent l="0" t="0" r="20955" b="19050"/>
              <wp:wrapNone/>
              <wp:docPr id="27" name="Gerade Verbindung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800D9" id="Gerade Verbindung 27"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" strokecolor="black [3213]" strokeweight=".5pt">
              <w10:wrap anchorx="page" anchory="page"/>
              <w10:anchorlock/>
            </v:line>
          </w:pict>
        </mc:Fallback>
      </mc:AlternateContent>
    </w:r>
    <w:r>
      <w:rPr>
        <w:noProof/>
        <w:lang w:eastAsia="de-DE"/>
      </w:rPr>
      <w:drawing>
        <wp:anchor distT="0" distB="0" distL="114300" distR="114300" simplePos="0" relativeHeight="251643904" behindDoc="0" locked="1" layoutInCell="1" allowOverlap="1" wp14:anchorId="6890A179" wp14:editId="0F8F9D24">
          <wp:simplePos x="0" y="0"/>
          <wp:positionH relativeFrom="page">
            <wp:posOffset>5375275</wp:posOffset>
          </wp:positionH>
          <wp:positionV relativeFrom="page">
            <wp:posOffset>421005</wp:posOffset>
          </wp:positionV>
          <wp:extent cx="1774800" cy="669600"/>
          <wp:effectExtent l="0" t="0" r="0" b="0"/>
          <wp:wrapNone/>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p>
  <w:p w14:paraId="19DDCF31" w14:textId="77777777" w:rsidR="0021777E" w:rsidRDefault="0021777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12A43" w14:textId="7B5A6C54" w:rsidR="0021777E" w:rsidRPr="00351748" w:rsidRDefault="0021777E" w:rsidP="00EC0B62">
    <w:pPr>
      <w:pStyle w:val="Kopfzeile"/>
      <w:ind w:left="-57"/>
      <w:rPr>
        <w:rFonts w:ascii="Mark Offc Pro Medium" w:hAnsi="Mark Offc Pro Medium"/>
        <w:noProof/>
        <w:sz w:val="33"/>
        <w:szCs w:val="33"/>
        <w:lang w:eastAsia="de-DE"/>
      </w:rPr>
    </w:pPr>
    <w:r w:rsidRPr="00FE68EE">
      <w:rPr>
        <w:rFonts w:ascii="Mark Offc Pro Medium" w:hAnsi="Mark Offc Pro Medium"/>
        <w:noProof/>
        <w:sz w:val="36"/>
        <w:szCs w:val="36"/>
        <w:lang w:eastAsia="de-DE"/>
      </w:rPr>
      <w:drawing>
        <wp:anchor distT="0" distB="0" distL="114300" distR="114300" simplePos="0" relativeHeight="251586560" behindDoc="0" locked="1" layoutInCell="1" allowOverlap="1" wp14:anchorId="138C1D10" wp14:editId="7B5D7A17">
          <wp:simplePos x="0" y="0"/>
          <wp:positionH relativeFrom="page">
            <wp:posOffset>5375275</wp:posOffset>
          </wp:positionH>
          <wp:positionV relativeFrom="page">
            <wp:posOffset>421005</wp:posOffset>
          </wp:positionV>
          <wp:extent cx="1774800" cy="669600"/>
          <wp:effectExtent l="0" t="0" r="0" b="0"/>
          <wp:wrapNone/>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r w:rsidRPr="00FE68EE">
      <w:rPr>
        <w:rFonts w:ascii="Mark Offc Pro Medium" w:hAnsi="Mark Offc Pro Medium"/>
        <w:noProof/>
        <w:sz w:val="36"/>
        <w:szCs w:val="36"/>
        <w:lang w:eastAsia="de-DE"/>
      </w:rPr>
      <mc:AlternateContent>
        <mc:Choice Requires="wps">
          <w:drawing>
            <wp:anchor distT="0" distB="0" distL="114300" distR="114300" simplePos="0" relativeHeight="251600896" behindDoc="0" locked="1" layoutInCell="1" allowOverlap="1" wp14:anchorId="1A11E9EE" wp14:editId="21535E20">
              <wp:simplePos x="0" y="0"/>
              <wp:positionH relativeFrom="page">
                <wp:posOffset>866775</wp:posOffset>
              </wp:positionH>
              <wp:positionV relativeFrom="page">
                <wp:posOffset>9906000</wp:posOffset>
              </wp:positionV>
              <wp:extent cx="6131560" cy="0"/>
              <wp:effectExtent l="0" t="0" r="2159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50DB7" id="Gerade Verbindung 1"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25pt,780pt" to="551.05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" strokecolor="black [3213]" strokeweight=".5pt">
              <w10:wrap anchorx="page" anchory="page"/>
              <w10:anchorlock/>
            </v:line>
          </w:pict>
        </mc:Fallback>
      </mc:AlternateContent>
    </w:r>
    <w:r w:rsidR="00E55A1C" w:rsidRPr="00E55A1C">
      <w:rPr>
        <w:rFonts w:ascii="Mark Offc Pro Medium" w:hAnsi="Mark Offc Pro Medium"/>
        <w:noProof/>
        <w:sz w:val="36"/>
        <w:szCs w:val="36"/>
        <w:lang w:eastAsia="de-DE"/>
      </w:rPr>
      <w:t>Ungarischer Forint</w:t>
    </w:r>
    <w:r w:rsidRPr="00351748">
      <w:rPr>
        <w:rFonts w:ascii="Mark Offc Pro Medium" w:hAnsi="Mark Offc Pro Medium"/>
        <w:noProof/>
        <w:sz w:val="33"/>
        <w:szCs w:val="33"/>
        <w:lang w:eastAsia="de-DE"/>
      </w:rPr>
      <w:t xml:space="preserve"> </w:t>
    </w:r>
    <w:r>
      <w:rPr>
        <w:rFonts w:ascii="Mark Offc Pro Medium" w:hAnsi="Mark Offc Pro Medium"/>
        <w:noProof/>
        <w:sz w:val="24"/>
        <w:szCs w:val="24"/>
        <w:lang w:eastAsia="de-DE"/>
      </w:rPr>
      <w:t xml:space="preserve">(Stand: </w:t>
    </w:r>
    <w:r w:rsidR="000065A8">
      <w:rPr>
        <w:rFonts w:ascii="Mark Offc Pro Medium" w:hAnsi="Mark Offc Pro Medium"/>
        <w:noProof/>
        <w:sz w:val="24"/>
        <w:szCs w:val="24"/>
        <w:lang w:eastAsia="de-DE"/>
      </w:rPr>
      <w:t>0</w:t>
    </w:r>
    <w:r w:rsidR="008548B6">
      <w:rPr>
        <w:rFonts w:ascii="Mark Offc Pro Medium" w:hAnsi="Mark Offc Pro Medium"/>
        <w:noProof/>
        <w:sz w:val="24"/>
        <w:szCs w:val="24"/>
        <w:lang w:eastAsia="de-DE"/>
      </w:rPr>
      <w:t>5</w:t>
    </w:r>
    <w:r w:rsidR="00CB1197">
      <w:rPr>
        <w:rFonts w:ascii="Mark Offc Pro Medium" w:hAnsi="Mark Offc Pro Medium"/>
        <w:noProof/>
        <w:sz w:val="24"/>
        <w:szCs w:val="24"/>
        <w:lang w:eastAsia="de-DE"/>
      </w:rPr>
      <w:t>.</w:t>
    </w:r>
    <w:r w:rsidR="00E767FC">
      <w:rPr>
        <w:rFonts w:ascii="Mark Offc Pro Medium" w:hAnsi="Mark Offc Pro Medium"/>
        <w:noProof/>
        <w:sz w:val="24"/>
        <w:szCs w:val="24"/>
        <w:lang w:eastAsia="de-DE"/>
      </w:rPr>
      <w:t>0</w:t>
    </w:r>
    <w:r w:rsidR="00EC0B62">
      <w:rPr>
        <w:rFonts w:ascii="Mark Offc Pro Medium" w:hAnsi="Mark Offc Pro Medium"/>
        <w:noProof/>
        <w:sz w:val="24"/>
        <w:szCs w:val="24"/>
        <w:lang w:eastAsia="de-DE"/>
      </w:rPr>
      <w:t>8</w:t>
    </w:r>
    <w:r w:rsidR="000065A8">
      <w:rPr>
        <w:rFonts w:ascii="Mark Offc Pro Medium" w:hAnsi="Mark Offc Pro Medium"/>
        <w:noProof/>
        <w:sz w:val="24"/>
        <w:szCs w:val="24"/>
        <w:lang w:eastAsia="de-DE"/>
      </w:rPr>
      <w:t>.2020</w:t>
    </w:r>
    <w:r w:rsidRPr="00FE68EE">
      <w:rPr>
        <w:rFonts w:ascii="Mark Offc Pro Medium" w:hAnsi="Mark Offc Pro Medium"/>
        <w:noProof/>
        <w:sz w:val="24"/>
        <w:szCs w:val="24"/>
        <w:lang w:eastAsia="de-DE"/>
      </w:rPr>
      <w:t>)</w:t>
    </w:r>
  </w:p>
  <w:p w14:paraId="383F1013" w14:textId="3C3C3398" w:rsidR="0021777E" w:rsidRPr="009235D6" w:rsidRDefault="0021777E" w:rsidP="000A2322">
    <w:pPr>
      <w:pStyle w:val="Kopfzeile"/>
      <w:ind w:left="-57"/>
      <w:rPr>
        <w:rFonts w:ascii="Mark Pro" w:hAnsi="Mark Pro"/>
      </w:rPr>
    </w:pPr>
    <w:r w:rsidRPr="00E357B9">
      <w:rPr>
        <w:rFonts w:ascii="Mark Offc Pro Medium" w:hAnsi="Mark Offc Pro Medium" w:cstheme="majorHAnsi"/>
        <w:b w:val="0"/>
        <w:bCs/>
        <w:sz w:val="20"/>
      </w:rPr>
      <w:t xml:space="preserve">Monatlicher Währungsbericht und Prognose unseres externen </w:t>
    </w:r>
    <w:r w:rsidRPr="00E357B9">
      <w:rPr>
        <w:rFonts w:ascii="Mark Offc Pro Medium" w:hAnsi="Mark Offc Pro Medium" w:cstheme="majorHAnsi"/>
        <w:b w:val="0"/>
        <w:bCs/>
        <w:sz w:val="20"/>
      </w:rPr>
      <w:br/>
      <w:t>Analysten Thomas Neis</w:t>
    </w:r>
    <w:r w:rsidRPr="00E357B9">
      <w:rPr>
        <w:rFonts w:ascii="Mark Offc Pro Medium" w:hAnsi="Mark Offc Pro Medium" w:cstheme="majorHAnsi"/>
        <w:b w:val="0"/>
        <w:bCs/>
        <w:sz w:val="20"/>
        <w:vertAlign w:val="superscript"/>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CE78" w14:textId="77777777" w:rsidR="0021777E" w:rsidRDefault="0021777E">
    <w:pPr>
      <w:pStyle w:val="Kopfzeile"/>
    </w:pPr>
    <w:r>
      <w:rPr>
        <w:noProof/>
        <w:lang w:eastAsia="de-DE"/>
      </w:rPr>
      <w:drawing>
        <wp:anchor distT="0" distB="0" distL="114300" distR="114300" simplePos="0" relativeHeight="251660288" behindDoc="0" locked="1" layoutInCell="1" allowOverlap="1" wp14:anchorId="4CE893FF" wp14:editId="118284BE">
          <wp:simplePos x="0" y="0"/>
          <wp:positionH relativeFrom="page">
            <wp:posOffset>1022350</wp:posOffset>
          </wp:positionH>
          <wp:positionV relativeFrom="page">
            <wp:posOffset>763270</wp:posOffset>
          </wp:positionV>
          <wp:extent cx="1080000" cy="118800"/>
          <wp:effectExtent l="0" t="0" r="6350" b="0"/>
          <wp:wrapNone/>
          <wp:docPr id="7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18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6672" behindDoc="0" locked="1" layoutInCell="1" allowOverlap="1" wp14:anchorId="572B1E1A" wp14:editId="2C2EA450">
              <wp:simplePos x="0" y="0"/>
              <wp:positionH relativeFrom="page">
                <wp:posOffset>1043940</wp:posOffset>
              </wp:positionH>
              <wp:positionV relativeFrom="page">
                <wp:posOffset>9757410</wp:posOffset>
              </wp:positionV>
              <wp:extent cx="5904000" cy="0"/>
              <wp:effectExtent l="0" t="0" r="20955"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53385" id="Gerade Verbindung 12"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" strokecolor="black [3213]" strokeweight=".5pt">
              <w10:wrap anchorx="page" anchory="page"/>
              <w10:anchorlock/>
            </v:line>
          </w:pict>
        </mc:Fallback>
      </mc:AlternateContent>
    </w:r>
    <w:r>
      <w:rPr>
        <w:noProof/>
        <w:lang w:eastAsia="de-DE"/>
      </w:rPr>
      <w:drawing>
        <wp:anchor distT="0" distB="0" distL="114300" distR="114300" simplePos="0" relativeHeight="251693056" behindDoc="0" locked="1" layoutInCell="1" allowOverlap="1" wp14:anchorId="146254E0" wp14:editId="1B5ED79D">
          <wp:simplePos x="0" y="0"/>
          <wp:positionH relativeFrom="page">
            <wp:posOffset>5375275</wp:posOffset>
          </wp:positionH>
          <wp:positionV relativeFrom="page">
            <wp:posOffset>421005</wp:posOffset>
          </wp:positionV>
          <wp:extent cx="1774800" cy="669600"/>
          <wp:effectExtent l="0" t="0" r="0" b="0"/>
          <wp:wrapNone/>
          <wp:docPr id="7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p>
  <w:p w14:paraId="034BDC11" w14:textId="77777777" w:rsidR="0021777E" w:rsidRDefault="0021777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0B98" w14:textId="77777777" w:rsidR="0021777E" w:rsidRPr="004E10B2" w:rsidRDefault="0021777E" w:rsidP="00872059">
    <w:pPr>
      <w:pStyle w:val="Kopfzeile"/>
      <w:rPr>
        <w:noProof/>
        <w:sz w:val="34"/>
        <w:szCs w:val="34"/>
        <w:lang w:eastAsia="de-DE"/>
      </w:rPr>
    </w:pPr>
    <w:r w:rsidRPr="004E10B2">
      <w:rPr>
        <w:noProof/>
        <w:sz w:val="34"/>
        <w:szCs w:val="34"/>
        <w:lang w:eastAsia="de-DE"/>
      </w:rPr>
      <w:drawing>
        <wp:anchor distT="0" distB="0" distL="114300" distR="114300" simplePos="0" relativeHeight="251709440" behindDoc="0" locked="1" layoutInCell="1" allowOverlap="1" wp14:anchorId="20826B64" wp14:editId="465EAE80">
          <wp:simplePos x="0" y="0"/>
          <wp:positionH relativeFrom="page">
            <wp:posOffset>5375275</wp:posOffset>
          </wp:positionH>
          <wp:positionV relativeFrom="page">
            <wp:posOffset>421005</wp:posOffset>
          </wp:positionV>
          <wp:extent cx="1774800" cy="669600"/>
          <wp:effectExtent l="0" t="0" r="0" b="0"/>
          <wp:wrapNone/>
          <wp:docPr id="7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r w:rsidRPr="004E10B2">
      <w:rPr>
        <w:noProof/>
        <w:sz w:val="34"/>
        <w:szCs w:val="34"/>
        <w:lang w:eastAsia="de-DE"/>
      </w:rPr>
      <mc:AlternateContent>
        <mc:Choice Requires="wps">
          <w:drawing>
            <wp:anchor distT="0" distB="0" distL="114300" distR="114300" simplePos="0" relativeHeight="251742208" behindDoc="0" locked="1" layoutInCell="1" allowOverlap="1" wp14:anchorId="39592FCE" wp14:editId="2D8BBA5E">
              <wp:simplePos x="0" y="0"/>
              <wp:positionH relativeFrom="page">
                <wp:posOffset>1043940</wp:posOffset>
              </wp:positionH>
              <wp:positionV relativeFrom="page">
                <wp:posOffset>9757410</wp:posOffset>
              </wp:positionV>
              <wp:extent cx="5904000" cy="0"/>
              <wp:effectExtent l="0" t="0" r="20955" b="1905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A9697" id="Gerade Verbindung 13"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" strokecolor="black [3213]" strokeweight=".5pt">
              <w10:wrap anchorx="page" anchory="page"/>
              <w10:anchorlock/>
            </v:line>
          </w:pict>
        </mc:Fallback>
      </mc:AlternateContent>
    </w:r>
    <w:r w:rsidRPr="004E10B2">
      <w:rPr>
        <w:noProof/>
        <w:sz w:val="34"/>
        <w:szCs w:val="34"/>
        <w:lang w:eastAsia="de-DE"/>
      </w:rPr>
      <mc:AlternateContent>
        <mc:Choice Requires="wpg">
          <w:drawing>
            <wp:anchor distT="0" distB="0" distL="114300" distR="114300" simplePos="0" relativeHeight="251725824" behindDoc="0" locked="1" layoutInCell="1" allowOverlap="1" wp14:anchorId="64797B64" wp14:editId="237FA3F7">
              <wp:simplePos x="0" y="0"/>
              <wp:positionH relativeFrom="page">
                <wp:posOffset>180340</wp:posOffset>
              </wp:positionH>
              <wp:positionV relativeFrom="page">
                <wp:posOffset>3762375</wp:posOffset>
              </wp:positionV>
              <wp:extent cx="25400" cy="1591945"/>
              <wp:effectExtent l="8890" t="9525" r="13335" b="8255"/>
              <wp:wrapNone/>
              <wp:docPr id="14" name="Gruppieren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591945"/>
                        <a:chOff x="284" y="5925"/>
                        <a:chExt cx="40" cy="2507"/>
                      </a:xfrm>
                    </wpg:grpSpPr>
                    <wps:wsp>
                      <wps:cNvPr id="15" name="Oval 2"/>
                      <wps:cNvSpPr>
                        <a:spLocks noChangeArrowheads="1"/>
                      </wps:cNvSpPr>
                      <wps:spPr bwMode="auto">
                        <a:xfrm>
                          <a:off x="284" y="5925"/>
                          <a:ext cx="40" cy="4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 name="Oval 3"/>
                      <wps:cNvSpPr>
                        <a:spLocks noChangeArrowheads="1"/>
                      </wps:cNvSpPr>
                      <wps:spPr bwMode="auto">
                        <a:xfrm>
                          <a:off x="284" y="8392"/>
                          <a:ext cx="40" cy="4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0FAA9" id="Gruppieren 28" o:spid="_x0000_s1026" style="position:absolute;margin-left:14.2pt;margin-top:296.25pt;width:2pt;height:125.35pt;z-index:251725824;mso-position-horizontal-relative:page;mso-position-vertical-relative:page" coordorigin="284,5925" coordsize="40,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">
              <v:oval id="Oval 2" o:spid="_x0000_s1027" style="position:absolute;left:284;top:5925;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" fillcolor="black" strokeweight="0"/>
              <v:oval id="Oval 3" o:spid="_x0000_s1028" style="position:absolute;left:284;top:8392;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" fillcolor="black" strokeweight="0"/>
              <w10:wrap anchorx="page" anchory="page"/>
              <w10:anchorlock/>
            </v:group>
          </w:pict>
        </mc:Fallback>
      </mc:AlternateContent>
    </w:r>
    <w:r w:rsidRPr="00C4442A">
      <w:rPr>
        <w:noProof/>
        <w:sz w:val="34"/>
        <w:szCs w:val="34"/>
        <w:lang w:eastAsia="de-DE"/>
      </w:rPr>
      <w:t xml:space="preserve">Australischer Dollar </w:t>
    </w:r>
    <w:r w:rsidRPr="004E10B2">
      <w:rPr>
        <w:noProof/>
        <w:sz w:val="34"/>
        <w:szCs w:val="34"/>
        <w:lang w:eastAsia="de-DE"/>
      </w:rPr>
      <w:t>(per 04.03.2016)</w:t>
    </w:r>
  </w:p>
  <w:p w14:paraId="03DAB6D7" w14:textId="77777777" w:rsidR="0021777E" w:rsidRPr="00C46864" w:rsidRDefault="0021777E" w:rsidP="00C46864">
    <w:pPr>
      <w:pStyle w:val="Kopfzeile"/>
    </w:pPr>
    <w:r w:rsidRPr="004E10B2">
      <w:rPr>
        <w:rFonts w:cs="Arial"/>
        <w:b w:val="0"/>
        <w:sz w:val="20"/>
      </w:rPr>
      <w:t xml:space="preserve">Monatlicher Währungsbericht und Prognose unseres externen </w:t>
    </w:r>
    <w:r>
      <w:rPr>
        <w:rFonts w:cs="Arial"/>
        <w:b w:val="0"/>
        <w:sz w:val="20"/>
      </w:rPr>
      <w:br/>
      <w:t>Analyst</w:t>
    </w:r>
    <w:r w:rsidRPr="004E10B2">
      <w:rPr>
        <w:rFonts w:cs="Arial"/>
        <w:b w:val="0"/>
        <w:sz w:val="20"/>
      </w:rPr>
      <w:t>Thomas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77"/>
    <w:rsid w:val="000023F5"/>
    <w:rsid w:val="000024A3"/>
    <w:rsid w:val="000065A8"/>
    <w:rsid w:val="000067A7"/>
    <w:rsid w:val="0001416A"/>
    <w:rsid w:val="000149A8"/>
    <w:rsid w:val="00022ED6"/>
    <w:rsid w:val="00024E29"/>
    <w:rsid w:val="000270FF"/>
    <w:rsid w:val="00030436"/>
    <w:rsid w:val="00033DBB"/>
    <w:rsid w:val="00036E79"/>
    <w:rsid w:val="00044E85"/>
    <w:rsid w:val="00047DA3"/>
    <w:rsid w:val="00051E49"/>
    <w:rsid w:val="00055AC0"/>
    <w:rsid w:val="00056A67"/>
    <w:rsid w:val="0007067E"/>
    <w:rsid w:val="00082856"/>
    <w:rsid w:val="00094F41"/>
    <w:rsid w:val="00095793"/>
    <w:rsid w:val="000A2322"/>
    <w:rsid w:val="000A5BAC"/>
    <w:rsid w:val="000B4A49"/>
    <w:rsid w:val="000B4E30"/>
    <w:rsid w:val="000C0D32"/>
    <w:rsid w:val="000C7965"/>
    <w:rsid w:val="000D2A8A"/>
    <w:rsid w:val="000D2DC4"/>
    <w:rsid w:val="000E3F3A"/>
    <w:rsid w:val="000E49E4"/>
    <w:rsid w:val="000E71FF"/>
    <w:rsid w:val="000F7B39"/>
    <w:rsid w:val="00100B21"/>
    <w:rsid w:val="00103BD7"/>
    <w:rsid w:val="0011259A"/>
    <w:rsid w:val="001164C6"/>
    <w:rsid w:val="00116C3F"/>
    <w:rsid w:val="00117649"/>
    <w:rsid w:val="00122B3E"/>
    <w:rsid w:val="00140E26"/>
    <w:rsid w:val="00141F32"/>
    <w:rsid w:val="00143109"/>
    <w:rsid w:val="0014408E"/>
    <w:rsid w:val="00146414"/>
    <w:rsid w:val="001512A2"/>
    <w:rsid w:val="001515B9"/>
    <w:rsid w:val="00152ED1"/>
    <w:rsid w:val="00166D7D"/>
    <w:rsid w:val="001726E7"/>
    <w:rsid w:val="00174F3E"/>
    <w:rsid w:val="00177ED8"/>
    <w:rsid w:val="00181100"/>
    <w:rsid w:val="00181917"/>
    <w:rsid w:val="0018393F"/>
    <w:rsid w:val="00190F96"/>
    <w:rsid w:val="0019228B"/>
    <w:rsid w:val="00196B2B"/>
    <w:rsid w:val="001A3C09"/>
    <w:rsid w:val="001A633A"/>
    <w:rsid w:val="001B7A55"/>
    <w:rsid w:val="001C41A4"/>
    <w:rsid w:val="001C60B0"/>
    <w:rsid w:val="001C700C"/>
    <w:rsid w:val="001D2608"/>
    <w:rsid w:val="001D5344"/>
    <w:rsid w:val="001D7104"/>
    <w:rsid w:val="001E0244"/>
    <w:rsid w:val="001E52BD"/>
    <w:rsid w:val="001E7D6C"/>
    <w:rsid w:val="001F4796"/>
    <w:rsid w:val="001F7BE6"/>
    <w:rsid w:val="00205A35"/>
    <w:rsid w:val="0021777E"/>
    <w:rsid w:val="002202B7"/>
    <w:rsid w:val="00222E68"/>
    <w:rsid w:val="00231C5F"/>
    <w:rsid w:val="00232BC6"/>
    <w:rsid w:val="00234FC8"/>
    <w:rsid w:val="00236410"/>
    <w:rsid w:val="002365EB"/>
    <w:rsid w:val="00246ABF"/>
    <w:rsid w:val="00254AE1"/>
    <w:rsid w:val="0026225E"/>
    <w:rsid w:val="00262A9A"/>
    <w:rsid w:val="00262C75"/>
    <w:rsid w:val="00274614"/>
    <w:rsid w:val="00282DEB"/>
    <w:rsid w:val="002931D0"/>
    <w:rsid w:val="00296CBF"/>
    <w:rsid w:val="002972A9"/>
    <w:rsid w:val="002A27D4"/>
    <w:rsid w:val="002A3BC0"/>
    <w:rsid w:val="002A7620"/>
    <w:rsid w:val="002B0524"/>
    <w:rsid w:val="002B68C0"/>
    <w:rsid w:val="002C59E8"/>
    <w:rsid w:val="002E0984"/>
    <w:rsid w:val="002E1E94"/>
    <w:rsid w:val="002E4D41"/>
    <w:rsid w:val="002E54F7"/>
    <w:rsid w:val="002E55C9"/>
    <w:rsid w:val="002F3BC2"/>
    <w:rsid w:val="00302553"/>
    <w:rsid w:val="0030674A"/>
    <w:rsid w:val="00306C52"/>
    <w:rsid w:val="00323B63"/>
    <w:rsid w:val="003306EA"/>
    <w:rsid w:val="00332641"/>
    <w:rsid w:val="00351748"/>
    <w:rsid w:val="00354317"/>
    <w:rsid w:val="003603FC"/>
    <w:rsid w:val="00363366"/>
    <w:rsid w:val="00364ED7"/>
    <w:rsid w:val="00371E73"/>
    <w:rsid w:val="003721A7"/>
    <w:rsid w:val="00373228"/>
    <w:rsid w:val="00375339"/>
    <w:rsid w:val="0037539E"/>
    <w:rsid w:val="00375DFA"/>
    <w:rsid w:val="00380922"/>
    <w:rsid w:val="0038133E"/>
    <w:rsid w:val="00396575"/>
    <w:rsid w:val="003972B5"/>
    <w:rsid w:val="003A13DB"/>
    <w:rsid w:val="003A3921"/>
    <w:rsid w:val="003A4C96"/>
    <w:rsid w:val="003B1284"/>
    <w:rsid w:val="003B1444"/>
    <w:rsid w:val="003B20CC"/>
    <w:rsid w:val="003B282C"/>
    <w:rsid w:val="003C208C"/>
    <w:rsid w:val="003D381E"/>
    <w:rsid w:val="003D488B"/>
    <w:rsid w:val="003E1DAD"/>
    <w:rsid w:val="003E33FA"/>
    <w:rsid w:val="003E4562"/>
    <w:rsid w:val="003F2072"/>
    <w:rsid w:val="003F307D"/>
    <w:rsid w:val="00401A51"/>
    <w:rsid w:val="004046E9"/>
    <w:rsid w:val="00405A25"/>
    <w:rsid w:val="00405FF5"/>
    <w:rsid w:val="00410A07"/>
    <w:rsid w:val="00411D5A"/>
    <w:rsid w:val="00412552"/>
    <w:rsid w:val="00412FDF"/>
    <w:rsid w:val="00421896"/>
    <w:rsid w:val="00422298"/>
    <w:rsid w:val="004232A6"/>
    <w:rsid w:val="0043396C"/>
    <w:rsid w:val="00436FCF"/>
    <w:rsid w:val="00437CF4"/>
    <w:rsid w:val="004442A2"/>
    <w:rsid w:val="00447442"/>
    <w:rsid w:val="00452445"/>
    <w:rsid w:val="00452DF3"/>
    <w:rsid w:val="0046084E"/>
    <w:rsid w:val="004642AB"/>
    <w:rsid w:val="00467AEA"/>
    <w:rsid w:val="004713A8"/>
    <w:rsid w:val="004753F7"/>
    <w:rsid w:val="00476731"/>
    <w:rsid w:val="00483B09"/>
    <w:rsid w:val="00487408"/>
    <w:rsid w:val="00487CC6"/>
    <w:rsid w:val="00490E55"/>
    <w:rsid w:val="004A5769"/>
    <w:rsid w:val="004A5A90"/>
    <w:rsid w:val="004A66A4"/>
    <w:rsid w:val="004B3C44"/>
    <w:rsid w:val="004D6FCE"/>
    <w:rsid w:val="004E10B2"/>
    <w:rsid w:val="004E52C0"/>
    <w:rsid w:val="004F7A61"/>
    <w:rsid w:val="005112ED"/>
    <w:rsid w:val="0052022E"/>
    <w:rsid w:val="00521F57"/>
    <w:rsid w:val="0053337E"/>
    <w:rsid w:val="0053346A"/>
    <w:rsid w:val="0054607F"/>
    <w:rsid w:val="00547F24"/>
    <w:rsid w:val="005634B4"/>
    <w:rsid w:val="00564992"/>
    <w:rsid w:val="005654CF"/>
    <w:rsid w:val="005668B6"/>
    <w:rsid w:val="0057104F"/>
    <w:rsid w:val="00575C08"/>
    <w:rsid w:val="0058230D"/>
    <w:rsid w:val="0058352F"/>
    <w:rsid w:val="00585C8F"/>
    <w:rsid w:val="005919D1"/>
    <w:rsid w:val="005B366B"/>
    <w:rsid w:val="005C22C7"/>
    <w:rsid w:val="005D2DFD"/>
    <w:rsid w:val="005D4F09"/>
    <w:rsid w:val="005E36A8"/>
    <w:rsid w:val="005F4BBA"/>
    <w:rsid w:val="005F6C44"/>
    <w:rsid w:val="005F72F2"/>
    <w:rsid w:val="00600170"/>
    <w:rsid w:val="00602026"/>
    <w:rsid w:val="006132DD"/>
    <w:rsid w:val="0061423C"/>
    <w:rsid w:val="0062116D"/>
    <w:rsid w:val="006239CE"/>
    <w:rsid w:val="00624BDB"/>
    <w:rsid w:val="006264D6"/>
    <w:rsid w:val="00636348"/>
    <w:rsid w:val="00636B3F"/>
    <w:rsid w:val="00640649"/>
    <w:rsid w:val="00641AC4"/>
    <w:rsid w:val="006425C2"/>
    <w:rsid w:val="00644CFE"/>
    <w:rsid w:val="0065367D"/>
    <w:rsid w:val="00661125"/>
    <w:rsid w:val="0066131A"/>
    <w:rsid w:val="006629A9"/>
    <w:rsid w:val="00672A9D"/>
    <w:rsid w:val="00672E88"/>
    <w:rsid w:val="00686AFC"/>
    <w:rsid w:val="00687A29"/>
    <w:rsid w:val="006B63F3"/>
    <w:rsid w:val="006C5446"/>
    <w:rsid w:val="006D09BB"/>
    <w:rsid w:val="006D1B48"/>
    <w:rsid w:val="006D34E3"/>
    <w:rsid w:val="006E1158"/>
    <w:rsid w:val="006E41B6"/>
    <w:rsid w:val="006E6658"/>
    <w:rsid w:val="006E7C71"/>
    <w:rsid w:val="006F26FD"/>
    <w:rsid w:val="006F4BDA"/>
    <w:rsid w:val="006F602F"/>
    <w:rsid w:val="0070695F"/>
    <w:rsid w:val="00711727"/>
    <w:rsid w:val="00720012"/>
    <w:rsid w:val="00721364"/>
    <w:rsid w:val="007246A2"/>
    <w:rsid w:val="007277C3"/>
    <w:rsid w:val="007502D4"/>
    <w:rsid w:val="007566B4"/>
    <w:rsid w:val="00756D13"/>
    <w:rsid w:val="007600F0"/>
    <w:rsid w:val="00762902"/>
    <w:rsid w:val="007629D2"/>
    <w:rsid w:val="007667AE"/>
    <w:rsid w:val="0077014B"/>
    <w:rsid w:val="007702F0"/>
    <w:rsid w:val="0077274F"/>
    <w:rsid w:val="00773F39"/>
    <w:rsid w:val="00773FF6"/>
    <w:rsid w:val="00774673"/>
    <w:rsid w:val="00775EF0"/>
    <w:rsid w:val="007904CE"/>
    <w:rsid w:val="00791EDE"/>
    <w:rsid w:val="00792890"/>
    <w:rsid w:val="00794271"/>
    <w:rsid w:val="00794B9B"/>
    <w:rsid w:val="007A0DF7"/>
    <w:rsid w:val="007A13F4"/>
    <w:rsid w:val="007A2C01"/>
    <w:rsid w:val="007B484F"/>
    <w:rsid w:val="007B4C2B"/>
    <w:rsid w:val="007C1EE4"/>
    <w:rsid w:val="007C7412"/>
    <w:rsid w:val="007C74CA"/>
    <w:rsid w:val="007D213A"/>
    <w:rsid w:val="007D2460"/>
    <w:rsid w:val="007D7C16"/>
    <w:rsid w:val="007E0042"/>
    <w:rsid w:val="007E31D3"/>
    <w:rsid w:val="007E48F2"/>
    <w:rsid w:val="007E5B35"/>
    <w:rsid w:val="007F0126"/>
    <w:rsid w:val="007F1102"/>
    <w:rsid w:val="007F1693"/>
    <w:rsid w:val="007F34A7"/>
    <w:rsid w:val="007F6FCF"/>
    <w:rsid w:val="00800FC0"/>
    <w:rsid w:val="00802584"/>
    <w:rsid w:val="00814934"/>
    <w:rsid w:val="008153D7"/>
    <w:rsid w:val="008177B8"/>
    <w:rsid w:val="00830621"/>
    <w:rsid w:val="00832CED"/>
    <w:rsid w:val="00844227"/>
    <w:rsid w:val="008502C8"/>
    <w:rsid w:val="00851D8E"/>
    <w:rsid w:val="00851E6C"/>
    <w:rsid w:val="008548B6"/>
    <w:rsid w:val="0085636A"/>
    <w:rsid w:val="008648C9"/>
    <w:rsid w:val="00866DFD"/>
    <w:rsid w:val="00872059"/>
    <w:rsid w:val="00876434"/>
    <w:rsid w:val="0088285D"/>
    <w:rsid w:val="00883791"/>
    <w:rsid w:val="0088425A"/>
    <w:rsid w:val="0088535D"/>
    <w:rsid w:val="00892157"/>
    <w:rsid w:val="0089402F"/>
    <w:rsid w:val="008A203E"/>
    <w:rsid w:val="008A2D0B"/>
    <w:rsid w:val="008A5B80"/>
    <w:rsid w:val="008A67A7"/>
    <w:rsid w:val="008A6AE7"/>
    <w:rsid w:val="008C12BA"/>
    <w:rsid w:val="008C1E86"/>
    <w:rsid w:val="008C5948"/>
    <w:rsid w:val="008C72FC"/>
    <w:rsid w:val="008C7CE2"/>
    <w:rsid w:val="008D1B28"/>
    <w:rsid w:val="008D49EF"/>
    <w:rsid w:val="008D6E21"/>
    <w:rsid w:val="008D6FC8"/>
    <w:rsid w:val="008E1542"/>
    <w:rsid w:val="008F1C2C"/>
    <w:rsid w:val="008F4E79"/>
    <w:rsid w:val="008F6C66"/>
    <w:rsid w:val="00905A76"/>
    <w:rsid w:val="0091375D"/>
    <w:rsid w:val="009235D6"/>
    <w:rsid w:val="00923B94"/>
    <w:rsid w:val="0092746C"/>
    <w:rsid w:val="00930FD3"/>
    <w:rsid w:val="00932B24"/>
    <w:rsid w:val="0093428F"/>
    <w:rsid w:val="00934D16"/>
    <w:rsid w:val="0094238E"/>
    <w:rsid w:val="009435D4"/>
    <w:rsid w:val="009436A0"/>
    <w:rsid w:val="00946ADC"/>
    <w:rsid w:val="00951CC9"/>
    <w:rsid w:val="0095405B"/>
    <w:rsid w:val="0095510C"/>
    <w:rsid w:val="00965893"/>
    <w:rsid w:val="009671F5"/>
    <w:rsid w:val="00987DB0"/>
    <w:rsid w:val="00997A25"/>
    <w:rsid w:val="009A2114"/>
    <w:rsid w:val="009A4F48"/>
    <w:rsid w:val="009A5EE3"/>
    <w:rsid w:val="009A79C1"/>
    <w:rsid w:val="009D1009"/>
    <w:rsid w:val="009D1077"/>
    <w:rsid w:val="009D4A88"/>
    <w:rsid w:val="009D77F3"/>
    <w:rsid w:val="009F1498"/>
    <w:rsid w:val="009F2CCC"/>
    <w:rsid w:val="00A0273D"/>
    <w:rsid w:val="00A04E3C"/>
    <w:rsid w:val="00A102CB"/>
    <w:rsid w:val="00A30C1B"/>
    <w:rsid w:val="00A35288"/>
    <w:rsid w:val="00A3657E"/>
    <w:rsid w:val="00A4366C"/>
    <w:rsid w:val="00A50F04"/>
    <w:rsid w:val="00A547AA"/>
    <w:rsid w:val="00A56D17"/>
    <w:rsid w:val="00A6447E"/>
    <w:rsid w:val="00A738B7"/>
    <w:rsid w:val="00A75500"/>
    <w:rsid w:val="00A76500"/>
    <w:rsid w:val="00A769C4"/>
    <w:rsid w:val="00A8573E"/>
    <w:rsid w:val="00A92C6D"/>
    <w:rsid w:val="00AA39E4"/>
    <w:rsid w:val="00AB47B9"/>
    <w:rsid w:val="00AB61AC"/>
    <w:rsid w:val="00AB6A90"/>
    <w:rsid w:val="00AB7345"/>
    <w:rsid w:val="00AB7791"/>
    <w:rsid w:val="00AC4086"/>
    <w:rsid w:val="00AC4F3D"/>
    <w:rsid w:val="00AD24F0"/>
    <w:rsid w:val="00AD4685"/>
    <w:rsid w:val="00AE0459"/>
    <w:rsid w:val="00AE3FA0"/>
    <w:rsid w:val="00AF0C0D"/>
    <w:rsid w:val="00B05281"/>
    <w:rsid w:val="00B06F37"/>
    <w:rsid w:val="00B077EF"/>
    <w:rsid w:val="00B12877"/>
    <w:rsid w:val="00B17300"/>
    <w:rsid w:val="00B17F57"/>
    <w:rsid w:val="00B231EF"/>
    <w:rsid w:val="00B25C7D"/>
    <w:rsid w:val="00B26406"/>
    <w:rsid w:val="00B32359"/>
    <w:rsid w:val="00B40A6E"/>
    <w:rsid w:val="00B456D4"/>
    <w:rsid w:val="00B47722"/>
    <w:rsid w:val="00B50105"/>
    <w:rsid w:val="00B51FB9"/>
    <w:rsid w:val="00B547ED"/>
    <w:rsid w:val="00B610FF"/>
    <w:rsid w:val="00B67EDA"/>
    <w:rsid w:val="00B73005"/>
    <w:rsid w:val="00B7604B"/>
    <w:rsid w:val="00B8145B"/>
    <w:rsid w:val="00B8218D"/>
    <w:rsid w:val="00B90D98"/>
    <w:rsid w:val="00B957C6"/>
    <w:rsid w:val="00BA09BD"/>
    <w:rsid w:val="00BA5228"/>
    <w:rsid w:val="00BA5ED7"/>
    <w:rsid w:val="00BA5EFD"/>
    <w:rsid w:val="00BB3944"/>
    <w:rsid w:val="00BC033B"/>
    <w:rsid w:val="00BD4CD9"/>
    <w:rsid w:val="00BD58FA"/>
    <w:rsid w:val="00BD596A"/>
    <w:rsid w:val="00BD6195"/>
    <w:rsid w:val="00BE285F"/>
    <w:rsid w:val="00BE4803"/>
    <w:rsid w:val="00C04F93"/>
    <w:rsid w:val="00C07293"/>
    <w:rsid w:val="00C10A71"/>
    <w:rsid w:val="00C112AE"/>
    <w:rsid w:val="00C23949"/>
    <w:rsid w:val="00C24738"/>
    <w:rsid w:val="00C3698F"/>
    <w:rsid w:val="00C37B4A"/>
    <w:rsid w:val="00C4218C"/>
    <w:rsid w:val="00C43BE1"/>
    <w:rsid w:val="00C4442A"/>
    <w:rsid w:val="00C465B9"/>
    <w:rsid w:val="00C46864"/>
    <w:rsid w:val="00C46E54"/>
    <w:rsid w:val="00C6250C"/>
    <w:rsid w:val="00C711A3"/>
    <w:rsid w:val="00C7353E"/>
    <w:rsid w:val="00C74C15"/>
    <w:rsid w:val="00C91A6F"/>
    <w:rsid w:val="00C92C7D"/>
    <w:rsid w:val="00CA16F7"/>
    <w:rsid w:val="00CA3337"/>
    <w:rsid w:val="00CA38AA"/>
    <w:rsid w:val="00CB1197"/>
    <w:rsid w:val="00CC08E9"/>
    <w:rsid w:val="00CC1F82"/>
    <w:rsid w:val="00CD2AE6"/>
    <w:rsid w:val="00CE194F"/>
    <w:rsid w:val="00CE505E"/>
    <w:rsid w:val="00CF497C"/>
    <w:rsid w:val="00D0094C"/>
    <w:rsid w:val="00D1664F"/>
    <w:rsid w:val="00D17216"/>
    <w:rsid w:val="00D2248F"/>
    <w:rsid w:val="00D249D6"/>
    <w:rsid w:val="00D30540"/>
    <w:rsid w:val="00D30706"/>
    <w:rsid w:val="00D30A96"/>
    <w:rsid w:val="00D30DD3"/>
    <w:rsid w:val="00D32F33"/>
    <w:rsid w:val="00D40513"/>
    <w:rsid w:val="00D40DD7"/>
    <w:rsid w:val="00D4352F"/>
    <w:rsid w:val="00D47DEA"/>
    <w:rsid w:val="00D5549E"/>
    <w:rsid w:val="00D63DB9"/>
    <w:rsid w:val="00D85636"/>
    <w:rsid w:val="00D94452"/>
    <w:rsid w:val="00D94CD2"/>
    <w:rsid w:val="00D956F4"/>
    <w:rsid w:val="00DA4950"/>
    <w:rsid w:val="00DA68E4"/>
    <w:rsid w:val="00DB3766"/>
    <w:rsid w:val="00DB5693"/>
    <w:rsid w:val="00DB61B8"/>
    <w:rsid w:val="00DB69BD"/>
    <w:rsid w:val="00DC73CD"/>
    <w:rsid w:val="00DD095F"/>
    <w:rsid w:val="00DD44D2"/>
    <w:rsid w:val="00DD575C"/>
    <w:rsid w:val="00DE54E8"/>
    <w:rsid w:val="00DE59C4"/>
    <w:rsid w:val="00DF246C"/>
    <w:rsid w:val="00DF2C88"/>
    <w:rsid w:val="00DF3E7A"/>
    <w:rsid w:val="00DF4827"/>
    <w:rsid w:val="00DF589F"/>
    <w:rsid w:val="00E00143"/>
    <w:rsid w:val="00E065A4"/>
    <w:rsid w:val="00E158C1"/>
    <w:rsid w:val="00E22BDC"/>
    <w:rsid w:val="00E2358F"/>
    <w:rsid w:val="00E24155"/>
    <w:rsid w:val="00E32329"/>
    <w:rsid w:val="00E357B9"/>
    <w:rsid w:val="00E55A1C"/>
    <w:rsid w:val="00E6173C"/>
    <w:rsid w:val="00E6698E"/>
    <w:rsid w:val="00E709CC"/>
    <w:rsid w:val="00E72608"/>
    <w:rsid w:val="00E767FC"/>
    <w:rsid w:val="00E840A9"/>
    <w:rsid w:val="00E91C69"/>
    <w:rsid w:val="00EA3F0F"/>
    <w:rsid w:val="00EA6F5D"/>
    <w:rsid w:val="00EB0FAB"/>
    <w:rsid w:val="00EB3D96"/>
    <w:rsid w:val="00EB514F"/>
    <w:rsid w:val="00EC0B62"/>
    <w:rsid w:val="00EC197E"/>
    <w:rsid w:val="00EC6E9A"/>
    <w:rsid w:val="00EC787C"/>
    <w:rsid w:val="00ED28FB"/>
    <w:rsid w:val="00ED49A7"/>
    <w:rsid w:val="00EE6035"/>
    <w:rsid w:val="00EF475B"/>
    <w:rsid w:val="00F035B1"/>
    <w:rsid w:val="00F11FA4"/>
    <w:rsid w:val="00F175E1"/>
    <w:rsid w:val="00F25156"/>
    <w:rsid w:val="00F34C6D"/>
    <w:rsid w:val="00F361EF"/>
    <w:rsid w:val="00F364F8"/>
    <w:rsid w:val="00F403E9"/>
    <w:rsid w:val="00F460D8"/>
    <w:rsid w:val="00F50838"/>
    <w:rsid w:val="00F620BB"/>
    <w:rsid w:val="00F71EEA"/>
    <w:rsid w:val="00F72113"/>
    <w:rsid w:val="00F73DDC"/>
    <w:rsid w:val="00F749D3"/>
    <w:rsid w:val="00F7538C"/>
    <w:rsid w:val="00F75F67"/>
    <w:rsid w:val="00F8232F"/>
    <w:rsid w:val="00F84334"/>
    <w:rsid w:val="00F97F7F"/>
    <w:rsid w:val="00FA3671"/>
    <w:rsid w:val="00FA479D"/>
    <w:rsid w:val="00FB6E90"/>
    <w:rsid w:val="00FC1C40"/>
    <w:rsid w:val="00FC275E"/>
    <w:rsid w:val="00FC2B89"/>
    <w:rsid w:val="00FC672E"/>
    <w:rsid w:val="00FE083B"/>
    <w:rsid w:val="00FE68EE"/>
    <w:rsid w:val="00FE79C9"/>
    <w:rsid w:val="00FF13F7"/>
    <w:rsid w:val="00FF26B7"/>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65DBB3"/>
  <w15:docId w15:val="{E012ED15-D70A-43ED-98EA-492130A4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A88"/>
    <w:pPr>
      <w:spacing w:after="0" w:line="240" w:lineRule="auto"/>
    </w:pPr>
    <w:rPr>
      <w:rFonts w:ascii="Arial" w:eastAsia="Times" w:hAnsi="Arial" w:cs="Times New Roman"/>
      <w:sz w:val="26"/>
      <w:szCs w:val="26"/>
      <w:lang w:eastAsia="de-DE"/>
    </w:rPr>
  </w:style>
  <w:style w:type="paragraph" w:styleId="berschrift1">
    <w:name w:val="heading 1"/>
    <w:basedOn w:val="Standard"/>
    <w:next w:val="Standard"/>
    <w:link w:val="berschrift1Zchn"/>
    <w:uiPriority w:val="9"/>
    <w:qFormat/>
    <w:rsid w:val="001B7A55"/>
    <w:pPr>
      <w:keepNext/>
      <w:keepLines/>
      <w:spacing w:after="130" w:line="260" w:lineRule="atLeast"/>
      <w:outlineLvl w:val="0"/>
    </w:pPr>
    <w:rPr>
      <w:rFonts w:asciiTheme="majorHAnsi" w:eastAsiaTheme="majorEastAsia" w:hAnsiTheme="majorHAnsi" w:cstheme="majorBidi"/>
      <w:bCs/>
      <w:kern w:val="4"/>
      <w:sz w:val="22"/>
      <w:szCs w:val="28"/>
      <w:lang w:eastAsia="en-US"/>
    </w:rPr>
  </w:style>
  <w:style w:type="paragraph" w:styleId="berschrift2">
    <w:name w:val="heading 2"/>
    <w:basedOn w:val="Standard"/>
    <w:next w:val="Standard"/>
    <w:link w:val="berschrift2Zchn"/>
    <w:uiPriority w:val="9"/>
    <w:semiHidden/>
    <w:qFormat/>
    <w:rsid w:val="00DF2C88"/>
    <w:pPr>
      <w:keepNext/>
      <w:keepLines/>
      <w:spacing w:after="130" w:line="260" w:lineRule="atLeast"/>
      <w:outlineLvl w:val="1"/>
    </w:pPr>
    <w:rPr>
      <w:rFonts w:asciiTheme="majorHAnsi" w:eastAsiaTheme="majorEastAsia" w:hAnsiTheme="majorHAnsi" w:cstheme="majorBidi"/>
      <w:bCs/>
      <w:kern w:val="4"/>
      <w:sz w:val="22"/>
      <w:lang w:eastAsia="en-US"/>
    </w:rPr>
  </w:style>
  <w:style w:type="paragraph" w:styleId="berschrift3">
    <w:name w:val="heading 3"/>
    <w:basedOn w:val="Standard"/>
    <w:next w:val="Standard"/>
    <w:link w:val="berschrift3Zchn"/>
    <w:uiPriority w:val="9"/>
    <w:semiHidden/>
    <w:qFormat/>
    <w:rsid w:val="00DF2C88"/>
    <w:pPr>
      <w:keepNext/>
      <w:keepLines/>
      <w:spacing w:after="130" w:line="260" w:lineRule="atLeast"/>
      <w:outlineLvl w:val="2"/>
    </w:pPr>
    <w:rPr>
      <w:rFonts w:asciiTheme="majorHAnsi" w:eastAsiaTheme="majorEastAsia" w:hAnsiTheme="majorHAnsi" w:cstheme="majorBidi"/>
      <w:kern w:val="4"/>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6B63F3"/>
    <w:pPr>
      <w:spacing w:after="0" w:line="240" w:lineRule="auto"/>
    </w:pPr>
    <w:rPr>
      <w:sz w:val="22"/>
    </w:rPr>
  </w:style>
  <w:style w:type="table" w:styleId="Tabellenraster">
    <w:name w:val="Table Grid"/>
    <w:basedOn w:val="NormaleTabelle"/>
    <w:rsid w:val="00D166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5636A"/>
    <w:rPr>
      <w:rFonts w:asciiTheme="majorHAnsi" w:eastAsiaTheme="majorEastAsia" w:hAnsiTheme="majorHAnsi" w:cstheme="majorBidi"/>
      <w:bCs/>
      <w:kern w:val="4"/>
      <w:sz w:val="22"/>
      <w:szCs w:val="28"/>
    </w:rPr>
  </w:style>
  <w:style w:type="character" w:customStyle="1" w:styleId="berschrift2Zchn">
    <w:name w:val="Überschrift 2 Zchn"/>
    <w:basedOn w:val="Absatz-Standardschriftart"/>
    <w:link w:val="berschrift2"/>
    <w:uiPriority w:val="9"/>
    <w:semiHidden/>
    <w:rsid w:val="0085636A"/>
    <w:rPr>
      <w:rFonts w:asciiTheme="majorHAnsi" w:eastAsiaTheme="majorEastAsia" w:hAnsiTheme="majorHAnsi" w:cstheme="majorBidi"/>
      <w:bCs/>
      <w:kern w:val="4"/>
      <w:sz w:val="22"/>
      <w:szCs w:val="26"/>
    </w:rPr>
  </w:style>
  <w:style w:type="paragraph" w:styleId="Kopfzeile">
    <w:name w:val="header"/>
    <w:basedOn w:val="Standard"/>
    <w:link w:val="KopfzeileZchn"/>
    <w:semiHidden/>
    <w:rsid w:val="004E10B2"/>
    <w:pPr>
      <w:tabs>
        <w:tab w:val="center" w:pos="4536"/>
        <w:tab w:val="right" w:pos="9072"/>
      </w:tabs>
    </w:pPr>
    <w:rPr>
      <w:rFonts w:eastAsiaTheme="minorHAnsi" w:cstheme="minorBidi"/>
      <w:b/>
      <w:kern w:val="4"/>
      <w:sz w:val="22"/>
      <w:szCs w:val="20"/>
      <w:lang w:eastAsia="en-US"/>
    </w:rPr>
  </w:style>
  <w:style w:type="character" w:customStyle="1" w:styleId="KopfzeileZchn">
    <w:name w:val="Kopfzeile Zchn"/>
    <w:basedOn w:val="Absatz-Standardschriftart"/>
    <w:link w:val="Kopfzeile"/>
    <w:semiHidden/>
    <w:rsid w:val="004E10B2"/>
    <w:rPr>
      <w:rFonts w:ascii="Arial" w:hAnsi="Arial"/>
      <w:b/>
      <w:kern w:val="4"/>
      <w:sz w:val="22"/>
    </w:rPr>
  </w:style>
  <w:style w:type="paragraph" w:styleId="Fuzeile">
    <w:name w:val="footer"/>
    <w:basedOn w:val="Standard"/>
    <w:link w:val="FuzeileZchn"/>
    <w:uiPriority w:val="99"/>
    <w:semiHidden/>
    <w:rsid w:val="00B73005"/>
    <w:pPr>
      <w:tabs>
        <w:tab w:val="center" w:pos="4536"/>
        <w:tab w:val="right" w:pos="9072"/>
      </w:tabs>
      <w:spacing w:line="154" w:lineRule="exact"/>
    </w:pPr>
    <w:rPr>
      <w:rFonts w:asciiTheme="minorHAnsi" w:eastAsiaTheme="minorHAnsi" w:hAnsiTheme="minorHAnsi" w:cstheme="minorBidi"/>
      <w:kern w:val="4"/>
      <w:sz w:val="14"/>
      <w:szCs w:val="20"/>
      <w:lang w:eastAsia="en-US"/>
    </w:rPr>
  </w:style>
  <w:style w:type="character" w:customStyle="1" w:styleId="FuzeileZchn">
    <w:name w:val="Fußzeile Zchn"/>
    <w:basedOn w:val="Absatz-Standardschriftart"/>
    <w:link w:val="Fuzeile"/>
    <w:uiPriority w:val="99"/>
    <w:semiHidden/>
    <w:rsid w:val="00DB5693"/>
    <w:rPr>
      <w:kern w:val="4"/>
      <w:sz w:val="14"/>
    </w:rPr>
  </w:style>
  <w:style w:type="paragraph" w:customStyle="1" w:styleId="Anschrift">
    <w:name w:val="Anschrift"/>
    <w:basedOn w:val="Standard"/>
    <w:qFormat/>
    <w:rsid w:val="00585C8F"/>
    <w:pPr>
      <w:spacing w:line="260" w:lineRule="atLeast"/>
    </w:pPr>
    <w:rPr>
      <w:rFonts w:asciiTheme="minorHAnsi" w:eastAsiaTheme="minorHAnsi" w:hAnsiTheme="minorHAnsi" w:cstheme="minorBidi"/>
      <w:kern w:val="4"/>
      <w:sz w:val="22"/>
      <w:szCs w:val="20"/>
      <w:lang w:eastAsia="en-US"/>
    </w:rPr>
  </w:style>
  <w:style w:type="paragraph" w:customStyle="1" w:styleId="Betreff">
    <w:name w:val="Betreff"/>
    <w:basedOn w:val="Anschrift"/>
    <w:qFormat/>
    <w:rsid w:val="00585C8F"/>
    <w:rPr>
      <w:rFonts w:asciiTheme="majorHAnsi" w:hAnsiTheme="majorHAnsi"/>
    </w:rPr>
  </w:style>
  <w:style w:type="character" w:customStyle="1" w:styleId="KeinLeerraumZchn">
    <w:name w:val="Kein Leerraum Zchn"/>
    <w:basedOn w:val="Absatz-Standardschriftart"/>
    <w:link w:val="KeinLeerraum"/>
    <w:uiPriority w:val="1"/>
    <w:rsid w:val="006B63F3"/>
    <w:rPr>
      <w:sz w:val="22"/>
    </w:rPr>
  </w:style>
  <w:style w:type="paragraph" w:styleId="Anrede">
    <w:name w:val="Salutation"/>
    <w:basedOn w:val="Standard"/>
    <w:link w:val="AnredeZchn"/>
    <w:uiPriority w:val="99"/>
    <w:rsid w:val="00BD6195"/>
    <w:pPr>
      <w:spacing w:after="260" w:line="260" w:lineRule="atLeast"/>
      <w:contextualSpacing/>
    </w:pPr>
    <w:rPr>
      <w:rFonts w:asciiTheme="minorHAnsi" w:eastAsiaTheme="minorHAnsi" w:hAnsiTheme="minorHAnsi" w:cstheme="minorBidi"/>
      <w:kern w:val="4"/>
      <w:sz w:val="22"/>
      <w:szCs w:val="20"/>
      <w:lang w:eastAsia="en-US"/>
    </w:rPr>
  </w:style>
  <w:style w:type="character" w:customStyle="1" w:styleId="AnredeZchn">
    <w:name w:val="Anrede Zchn"/>
    <w:basedOn w:val="Absatz-Standardschriftart"/>
    <w:link w:val="Anrede"/>
    <w:uiPriority w:val="99"/>
    <w:rsid w:val="00BD6195"/>
    <w:rPr>
      <w:kern w:val="4"/>
      <w:sz w:val="22"/>
    </w:rPr>
  </w:style>
  <w:style w:type="paragraph" w:customStyle="1" w:styleId="Absender">
    <w:name w:val="Absender"/>
    <w:basedOn w:val="Standard"/>
    <w:qFormat/>
    <w:rsid w:val="0037539E"/>
    <w:pPr>
      <w:spacing w:line="260" w:lineRule="atLeast"/>
    </w:pPr>
    <w:rPr>
      <w:rFonts w:asciiTheme="minorHAnsi" w:eastAsiaTheme="minorHAnsi" w:hAnsiTheme="minorHAnsi" w:cstheme="minorBidi"/>
      <w:kern w:val="4"/>
      <w:sz w:val="22"/>
      <w:szCs w:val="20"/>
      <w:lang w:eastAsia="en-US"/>
    </w:rPr>
  </w:style>
  <w:style w:type="paragraph" w:styleId="Gruformel">
    <w:name w:val="Closing"/>
    <w:basedOn w:val="Standard"/>
    <w:link w:val="GruformelZchn"/>
    <w:uiPriority w:val="99"/>
    <w:rsid w:val="00A769C4"/>
    <w:pPr>
      <w:spacing w:before="260" w:line="260" w:lineRule="atLeast"/>
    </w:pPr>
    <w:rPr>
      <w:rFonts w:asciiTheme="minorHAnsi" w:eastAsiaTheme="minorHAnsi" w:hAnsiTheme="minorHAnsi" w:cstheme="minorBidi"/>
      <w:kern w:val="4"/>
      <w:sz w:val="22"/>
      <w:szCs w:val="20"/>
      <w:lang w:eastAsia="en-US"/>
    </w:rPr>
  </w:style>
  <w:style w:type="character" w:customStyle="1" w:styleId="GruformelZchn">
    <w:name w:val="Grußformel Zchn"/>
    <w:basedOn w:val="Absatz-Standardschriftart"/>
    <w:link w:val="Gruformel"/>
    <w:uiPriority w:val="99"/>
    <w:rsid w:val="00A769C4"/>
    <w:rPr>
      <w:kern w:val="4"/>
      <w:sz w:val="22"/>
    </w:rPr>
  </w:style>
  <w:style w:type="paragraph" w:styleId="Datum">
    <w:name w:val="Date"/>
    <w:basedOn w:val="Standard"/>
    <w:next w:val="Standard"/>
    <w:link w:val="DatumZchn"/>
    <w:uiPriority w:val="99"/>
    <w:rsid w:val="00262A9A"/>
    <w:pPr>
      <w:spacing w:line="260" w:lineRule="atLeast"/>
    </w:pPr>
    <w:rPr>
      <w:rFonts w:asciiTheme="minorHAnsi" w:eastAsiaTheme="minorHAnsi" w:hAnsiTheme="minorHAnsi" w:cstheme="minorBidi"/>
      <w:kern w:val="4"/>
      <w:sz w:val="22"/>
      <w:szCs w:val="20"/>
      <w:lang w:eastAsia="en-US"/>
    </w:rPr>
  </w:style>
  <w:style w:type="character" w:customStyle="1" w:styleId="DatumZchn">
    <w:name w:val="Datum Zchn"/>
    <w:basedOn w:val="Absatz-Standardschriftart"/>
    <w:link w:val="Datum"/>
    <w:uiPriority w:val="99"/>
    <w:rsid w:val="00262A9A"/>
    <w:rPr>
      <w:kern w:val="4"/>
      <w:sz w:val="22"/>
    </w:rPr>
  </w:style>
  <w:style w:type="paragraph" w:customStyle="1" w:styleId="AbsenderAngaben">
    <w:name w:val="AbsenderAngaben"/>
    <w:basedOn w:val="Absender"/>
    <w:qFormat/>
    <w:rsid w:val="00521F57"/>
    <w:pPr>
      <w:framePr w:wrap="around" w:hAnchor="text"/>
      <w:jc w:val="right"/>
    </w:pPr>
    <w:rPr>
      <w:sz w:val="14"/>
    </w:rPr>
  </w:style>
  <w:style w:type="paragraph" w:customStyle="1" w:styleId="Hinweis">
    <w:name w:val="Hinweis"/>
    <w:link w:val="HinweisZchn"/>
    <w:qFormat/>
    <w:rsid w:val="007D2460"/>
    <w:pPr>
      <w:spacing w:after="0" w:line="240" w:lineRule="auto"/>
    </w:pPr>
    <w:rPr>
      <w:kern w:val="4"/>
      <w:sz w:val="12"/>
    </w:rPr>
  </w:style>
  <w:style w:type="character" w:customStyle="1" w:styleId="HinweisZchn">
    <w:name w:val="Hinweis Zchn"/>
    <w:basedOn w:val="Absatz-Standardschriftart"/>
    <w:link w:val="Hinweis"/>
    <w:rsid w:val="007D2460"/>
    <w:rPr>
      <w:kern w:val="4"/>
      <w:sz w:val="12"/>
    </w:rPr>
  </w:style>
  <w:style w:type="character" w:styleId="Fett">
    <w:name w:val="Strong"/>
    <w:basedOn w:val="Absatz-Standardschriftart"/>
    <w:uiPriority w:val="22"/>
    <w:rsid w:val="00575C08"/>
    <w:rPr>
      <w:rFonts w:asciiTheme="majorHAnsi" w:hAnsiTheme="majorHAnsi"/>
      <w:b w:val="0"/>
      <w:bCs/>
    </w:rPr>
  </w:style>
  <w:style w:type="paragraph" w:styleId="Sprechblasentext">
    <w:name w:val="Balloon Text"/>
    <w:basedOn w:val="Standard"/>
    <w:link w:val="SprechblasentextZchn"/>
    <w:uiPriority w:val="99"/>
    <w:semiHidden/>
    <w:unhideWhenUsed/>
    <w:rsid w:val="00C91A6F"/>
    <w:rPr>
      <w:rFonts w:ascii="Tahoma" w:eastAsiaTheme="minorHAnsi" w:hAnsi="Tahoma" w:cs="Tahoma"/>
      <w:kern w:val="4"/>
      <w:sz w:val="16"/>
      <w:szCs w:val="16"/>
      <w:lang w:eastAsia="en-US"/>
    </w:rPr>
  </w:style>
  <w:style w:type="character" w:customStyle="1" w:styleId="SprechblasentextZchn">
    <w:name w:val="Sprechblasentext Zchn"/>
    <w:basedOn w:val="Absatz-Standardschriftart"/>
    <w:link w:val="Sprechblasentext"/>
    <w:uiPriority w:val="99"/>
    <w:semiHidden/>
    <w:rsid w:val="00C91A6F"/>
    <w:rPr>
      <w:rFonts w:ascii="Tahoma" w:hAnsi="Tahoma" w:cs="Tahoma"/>
      <w:kern w:val="4"/>
      <w:sz w:val="16"/>
      <w:szCs w:val="16"/>
    </w:rPr>
  </w:style>
  <w:style w:type="paragraph" w:customStyle="1" w:styleId="Fensterzeile">
    <w:name w:val="Fensterzeile"/>
    <w:basedOn w:val="Standard"/>
    <w:qFormat/>
    <w:rsid w:val="00A56D17"/>
    <w:pPr>
      <w:spacing w:line="190" w:lineRule="atLeast"/>
    </w:pPr>
    <w:rPr>
      <w:rFonts w:asciiTheme="minorHAnsi" w:eastAsiaTheme="minorHAnsi" w:hAnsiTheme="minorHAnsi" w:cstheme="minorBidi"/>
      <w:kern w:val="4"/>
      <w:sz w:val="14"/>
      <w:szCs w:val="20"/>
      <w:lang w:eastAsia="en-US"/>
    </w:rPr>
  </w:style>
  <w:style w:type="paragraph" w:customStyle="1" w:styleId="Pagina">
    <w:name w:val="Pagina"/>
    <w:basedOn w:val="Fuzeile"/>
    <w:semiHidden/>
    <w:qFormat/>
    <w:rsid w:val="003E4562"/>
    <w:pPr>
      <w:jc w:val="right"/>
    </w:pPr>
  </w:style>
  <w:style w:type="paragraph" w:customStyle="1" w:styleId="blank">
    <w:name w:val="blank"/>
    <w:basedOn w:val="Standard"/>
    <w:semiHidden/>
    <w:qFormat/>
    <w:rsid w:val="007D7C16"/>
    <w:rPr>
      <w:rFonts w:asciiTheme="minorHAnsi" w:eastAsiaTheme="minorHAnsi" w:hAnsiTheme="minorHAnsi" w:cstheme="minorBidi"/>
      <w:kern w:val="4"/>
      <w:sz w:val="2"/>
      <w:szCs w:val="20"/>
      <w:lang w:eastAsia="en-US"/>
    </w:rPr>
  </w:style>
  <w:style w:type="character" w:customStyle="1" w:styleId="berschrift3Zchn">
    <w:name w:val="Überschrift 3 Zchn"/>
    <w:basedOn w:val="Absatz-Standardschriftart"/>
    <w:link w:val="berschrift3"/>
    <w:uiPriority w:val="9"/>
    <w:semiHidden/>
    <w:rsid w:val="0085636A"/>
    <w:rPr>
      <w:rFonts w:asciiTheme="majorHAnsi" w:eastAsiaTheme="majorEastAsia" w:hAnsiTheme="majorHAnsi" w:cstheme="majorBidi"/>
      <w:kern w:val="4"/>
      <w:sz w:val="22"/>
      <w:szCs w:val="24"/>
    </w:rPr>
  </w:style>
  <w:style w:type="paragraph" w:styleId="Textkrper">
    <w:name w:val="Body Text"/>
    <w:basedOn w:val="Standard"/>
    <w:link w:val="TextkrperZchn"/>
    <w:rsid w:val="008C7CE2"/>
    <w:pPr>
      <w:ind w:right="4820"/>
    </w:pPr>
    <w:rPr>
      <w:sz w:val="20"/>
    </w:rPr>
  </w:style>
  <w:style w:type="character" w:customStyle="1" w:styleId="TextkrperZchn">
    <w:name w:val="Textkörper Zchn"/>
    <w:basedOn w:val="Absatz-Standardschriftart"/>
    <w:link w:val="Textkrper"/>
    <w:rsid w:val="008C7CE2"/>
    <w:rPr>
      <w:rFonts w:ascii="Arial" w:eastAsia="Times" w:hAnsi="Arial" w:cs="Times New Roman"/>
      <w:szCs w:val="26"/>
      <w:lang w:eastAsia="de-DE"/>
    </w:rPr>
  </w:style>
  <w:style w:type="paragraph" w:styleId="Listenabsatz">
    <w:name w:val="List Paragraph"/>
    <w:basedOn w:val="Standard"/>
    <w:uiPriority w:val="34"/>
    <w:qFormat/>
    <w:rsid w:val="00351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direct DAX OFFC">
      <a:majorFont>
        <a:latin typeface="Dax Offc Medium"/>
        <a:ea typeface=""/>
        <a:cs typeface=""/>
      </a:majorFont>
      <a:minorFont>
        <a:latin typeface="Dax Of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3B62D-61EF-4DCB-939B-25A1B7E1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3760</Characters>
  <Application>Microsoft Office Word</Application>
  <DocSecurity>0</DocSecurity>
  <Lines>93</Lines>
  <Paragraphs>6</Paragraphs>
  <ScaleCrop>false</ScaleCrop>
  <HeadingPairs>
    <vt:vector size="2" baseType="variant">
      <vt:variant>
        <vt:lpstr>Titel</vt:lpstr>
      </vt:variant>
      <vt:variant>
        <vt:i4>1</vt:i4>
      </vt:variant>
    </vt:vector>
  </HeadingPairs>
  <TitlesOfParts>
    <vt:vector size="1" baseType="lpstr">
      <vt:lpstr>Brief</vt:lpstr>
    </vt:vector>
  </TitlesOfParts>
  <Company>.comdirect bank AG</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Ketterer, Roman</cp:lastModifiedBy>
  <cp:revision>2</cp:revision>
  <cp:lastPrinted>2020-08-10T07:33:00Z</cp:lastPrinted>
  <dcterms:created xsi:type="dcterms:W3CDTF">2020-08-07T08:53:00Z</dcterms:created>
  <dcterms:modified xsi:type="dcterms:W3CDTF">2020-08-10T07:34:00Z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wirDesign</vt:lpwstr>
  </property>
  <property fmtid="{D5CDD505-2E9C-101B-9397-08002B2CF9AE}" pid="3" name="Erstellt am">
    <vt:lpwstr>18-04-2016</vt:lpwstr>
  </property>
  <property fmtid="{D5CDD505-2E9C-101B-9397-08002B2CF9AE}" pid="4" name="Bearbeiter">
    <vt:lpwstr>gadamovich | office implementation</vt:lpwstr>
  </property>
  <property fmtid="{D5CDD505-2E9C-101B-9397-08002B2CF9AE}" pid="5" name="Version">
    <vt:lpwstr>003</vt:lpwstr>
  </property>
  <property fmtid="{D5CDD505-2E9C-101B-9397-08002B2CF9AE}" pid="6" name="Version vom">
    <vt:lpwstr>26-04-2016</vt:lpwstr>
  </property>
</Properties>
</file>